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DE32" w14:textId="3F698411" w:rsidR="00C54F4D" w:rsidRPr="00C92F0C" w:rsidRDefault="0092306E" w:rsidP="0092306E">
      <w:pPr>
        <w:jc w:val="center"/>
        <w:rPr>
          <w:rFonts w:asciiTheme="minorHAnsi" w:eastAsia="BIZ UDPゴシック" w:hAnsiTheme="minorHAnsi"/>
          <w:b/>
          <w:bCs/>
          <w:sz w:val="24"/>
          <w:szCs w:val="24"/>
          <w:lang w:eastAsia="zh-TW"/>
        </w:rPr>
      </w:pPr>
      <w:bookmarkStart w:id="0" w:name="_Hlk106119450"/>
      <w:r w:rsidRPr="00C92F0C">
        <w:rPr>
          <w:rFonts w:ascii="BIZ UDPゴシック" w:eastAsia="BIZ UDPゴシック" w:hAnsi="BIZ UDPゴシック"/>
          <w:b/>
          <w:bCs/>
          <w:sz w:val="24"/>
          <w:szCs w:val="24"/>
        </w:rPr>
        <w:t>4 卒業</w:t>
      </w:r>
      <w:r w:rsidRPr="00C92F0C">
        <w:rPr>
          <w:rFonts w:asciiTheme="minorHAnsi" w:eastAsia="BIZ UDPゴシック" w:hAnsiTheme="minorHAnsi"/>
          <w:b/>
          <w:bCs/>
          <w:sz w:val="24"/>
          <w:szCs w:val="24"/>
        </w:rPr>
        <w:t>時の質保証のための学修成果の可視化システム仕様明細</w:t>
      </w:r>
      <w:bookmarkEnd w:id="0"/>
    </w:p>
    <w:p w14:paraId="4C48C461" w14:textId="77777777" w:rsidR="000E245A" w:rsidRDefault="000E245A" w:rsidP="00DE66AA">
      <w:pPr>
        <w:spacing w:beforeLines="50" w:before="151"/>
        <w:rPr>
          <w:rFonts w:ascii="ＭＳ 明朝" w:eastAsia="ＭＳ 明朝" w:hAnsi="ＭＳ 明朝" w:cs="ＭＳ 明朝"/>
          <w:sz w:val="20"/>
          <w:szCs w:val="20"/>
        </w:rPr>
      </w:pPr>
      <w:bookmarkStart w:id="1" w:name="_Toc334537237"/>
    </w:p>
    <w:p w14:paraId="4A7A443D" w14:textId="36715E80" w:rsidR="000E245A" w:rsidRDefault="004E33AC" w:rsidP="00DE66AA">
      <w:pPr>
        <w:spacing w:beforeLines="50" w:before="151"/>
        <w:rPr>
          <w:rFonts w:ascii="ＭＳ 明朝" w:eastAsia="ＭＳ 明朝" w:hAnsi="ＭＳ 明朝" w:cs="ＭＳ 明朝"/>
          <w:sz w:val="20"/>
          <w:szCs w:val="20"/>
        </w:rPr>
      </w:pPr>
      <w:r>
        <w:rPr>
          <w:rFonts w:ascii="ＭＳ 明朝" w:eastAsia="ＭＳ 明朝" w:hAnsi="ＭＳ 明朝" w:cs="ＭＳ 明朝" w:hint="eastAsia"/>
          <w:sz w:val="20"/>
          <w:szCs w:val="20"/>
        </w:rPr>
        <w:t>※</w:t>
      </w:r>
      <w:r w:rsidR="000E245A">
        <w:rPr>
          <w:rFonts w:ascii="ＭＳ 明朝" w:eastAsia="ＭＳ 明朝" w:hAnsi="ＭＳ 明朝" w:cs="ＭＳ 明朝" w:hint="eastAsia"/>
          <w:sz w:val="20"/>
          <w:szCs w:val="20"/>
        </w:rPr>
        <w:t>ここでいう「学修成果の可視化システム」とは、</w:t>
      </w:r>
      <w:r w:rsidRPr="004E33AC">
        <w:rPr>
          <w:rFonts w:ascii="ＭＳ 明朝" w:eastAsia="ＭＳ 明朝" w:hAnsi="ＭＳ 明朝" w:cs="ＭＳ 明朝" w:hint="eastAsia"/>
          <w:sz w:val="20"/>
          <w:szCs w:val="20"/>
        </w:rPr>
        <w:t>履修した授業の到達目標</w:t>
      </w:r>
      <w:r>
        <w:rPr>
          <w:rFonts w:ascii="ＭＳ 明朝" w:eastAsia="ＭＳ 明朝" w:hAnsi="ＭＳ 明朝" w:cs="ＭＳ 明朝" w:hint="eastAsia"/>
          <w:sz w:val="20"/>
          <w:szCs w:val="20"/>
        </w:rPr>
        <w:t>等に対して</w:t>
      </w:r>
      <w:r w:rsidR="000E245A" w:rsidRPr="000E245A">
        <w:rPr>
          <w:rFonts w:ascii="ＭＳ 明朝" w:eastAsia="ＭＳ 明朝" w:hAnsi="ＭＳ 明朝" w:cs="ＭＳ 明朝" w:hint="eastAsia"/>
          <w:sz w:val="20"/>
          <w:szCs w:val="20"/>
        </w:rPr>
        <w:t>学生が</w:t>
      </w:r>
      <w:r w:rsidR="000E245A">
        <w:rPr>
          <w:rFonts w:ascii="ＭＳ 明朝" w:eastAsia="ＭＳ 明朝" w:hAnsi="ＭＳ 明朝" w:cs="ＭＳ 明朝" w:hint="eastAsia"/>
          <w:sz w:val="20"/>
          <w:szCs w:val="20"/>
        </w:rPr>
        <w:t>自己評価を入力し、</w:t>
      </w:r>
      <w:r>
        <w:rPr>
          <w:rFonts w:ascii="ＭＳ 明朝" w:eastAsia="ＭＳ 明朝" w:hAnsi="ＭＳ 明朝" w:cs="ＭＳ 明朝" w:hint="eastAsia"/>
          <w:sz w:val="20"/>
          <w:szCs w:val="20"/>
        </w:rPr>
        <w:t>当該科目の理解度や、ひいては</w:t>
      </w:r>
      <w:r w:rsidRPr="004E33AC">
        <w:rPr>
          <w:rFonts w:ascii="ＭＳ 明朝" w:eastAsia="ＭＳ 明朝" w:hAnsi="ＭＳ 明朝" w:cs="ＭＳ 明朝" w:hint="eastAsia"/>
          <w:sz w:val="20"/>
          <w:szCs w:val="20"/>
        </w:rPr>
        <w:t>ディプロマポリシーに記載のある力が身についているか</w:t>
      </w:r>
      <w:r>
        <w:rPr>
          <w:rFonts w:ascii="ＭＳ 明朝" w:eastAsia="ＭＳ 明朝" w:hAnsi="ＭＳ 明朝" w:cs="ＭＳ 明朝" w:hint="eastAsia"/>
          <w:sz w:val="20"/>
          <w:szCs w:val="20"/>
        </w:rPr>
        <w:t>、</w:t>
      </w:r>
      <w:r w:rsidR="000E245A">
        <w:rPr>
          <w:rFonts w:ascii="ＭＳ 明朝" w:eastAsia="ＭＳ 明朝" w:hAnsi="ＭＳ 明朝" w:cs="ＭＳ 明朝" w:hint="eastAsia"/>
          <w:sz w:val="20"/>
          <w:szCs w:val="20"/>
        </w:rPr>
        <w:t>その推移を視覚的に追うことができるシステムを想定している。</w:t>
      </w:r>
    </w:p>
    <w:p w14:paraId="55859F5C" w14:textId="77777777" w:rsidR="000E245A" w:rsidRPr="000E245A" w:rsidRDefault="000E245A" w:rsidP="00DE66AA">
      <w:pPr>
        <w:spacing w:beforeLines="50" w:before="151"/>
        <w:rPr>
          <w:rFonts w:ascii="ＭＳ 明朝" w:eastAsia="ＭＳ 明朝" w:hAnsi="ＭＳ 明朝" w:cs="ＭＳ 明朝"/>
          <w:sz w:val="20"/>
          <w:szCs w:val="20"/>
        </w:rPr>
      </w:pPr>
    </w:p>
    <w:p w14:paraId="4F98AD47" w14:textId="77777777" w:rsidR="000E245A" w:rsidRPr="00C92F0C" w:rsidRDefault="000E245A" w:rsidP="00DE66AA">
      <w:pPr>
        <w:spacing w:beforeLines="50" w:before="151"/>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Ⅰ</w:t>
      </w:r>
      <w:r w:rsidRPr="00C92F0C">
        <w:rPr>
          <w:rFonts w:asciiTheme="minorHAnsi" w:eastAsiaTheme="minorEastAsia" w:hAnsiTheme="minorHAnsi"/>
          <w:b/>
          <w:bCs/>
          <w:sz w:val="20"/>
          <w:szCs w:val="20"/>
        </w:rPr>
        <w:t>．全体に共通する機能要件</w:t>
      </w:r>
    </w:p>
    <w:p w14:paraId="2F3C63D2"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w:t>
      </w:r>
      <w:r w:rsidRPr="00C92F0C">
        <w:rPr>
          <w:rFonts w:asciiTheme="minorHAnsi" w:eastAsiaTheme="minorEastAsia" w:hAnsiTheme="minorHAnsi"/>
          <w:sz w:val="20"/>
          <w:szCs w:val="20"/>
        </w:rPr>
        <w:t>PC</w:t>
      </w:r>
      <w:r w:rsidRPr="00C92F0C">
        <w:rPr>
          <w:rFonts w:asciiTheme="minorHAnsi" w:eastAsiaTheme="minorEastAsia" w:hAnsiTheme="minorHAnsi"/>
          <w:sz w:val="20"/>
          <w:szCs w:val="20"/>
        </w:rPr>
        <w:t>の</w:t>
      </w:r>
      <w:r w:rsidRPr="00C92F0C">
        <w:rPr>
          <w:rFonts w:asciiTheme="minorHAnsi" w:eastAsiaTheme="minorEastAsia" w:hAnsiTheme="minorHAnsi"/>
          <w:sz w:val="20"/>
          <w:szCs w:val="20"/>
        </w:rPr>
        <w:t>Web</w:t>
      </w:r>
      <w:r w:rsidRPr="00C92F0C">
        <w:rPr>
          <w:rFonts w:asciiTheme="minorHAnsi" w:eastAsiaTheme="minorEastAsia" w:hAnsiTheme="minorHAnsi"/>
          <w:sz w:val="20"/>
          <w:szCs w:val="20"/>
        </w:rPr>
        <w:t>ブラウザを利用して動作すること。また、スマートフォン</w:t>
      </w:r>
      <w:r w:rsidRPr="00C92F0C">
        <w:rPr>
          <w:rFonts w:asciiTheme="minorHAnsi" w:eastAsiaTheme="minorEastAsia" w:hAnsiTheme="minorHAnsi"/>
          <w:sz w:val="20"/>
          <w:szCs w:val="20"/>
        </w:rPr>
        <w:t>(iOS</w:t>
      </w:r>
      <w:r>
        <w:rPr>
          <w:rFonts w:asciiTheme="minorHAnsi" w:eastAsiaTheme="minorEastAsia" w:hAnsiTheme="minorHAnsi"/>
          <w:sz w:val="20"/>
          <w:szCs w:val="20"/>
        </w:rPr>
        <w:t xml:space="preserve"> </w:t>
      </w:r>
      <w:r w:rsidRPr="00C92F0C">
        <w:rPr>
          <w:rFonts w:asciiTheme="minorHAnsi" w:eastAsiaTheme="minorEastAsia" w:hAnsiTheme="minorHAnsi"/>
          <w:sz w:val="20"/>
          <w:szCs w:val="20"/>
        </w:rPr>
        <w:t>/</w:t>
      </w:r>
      <w:r>
        <w:rPr>
          <w:rFonts w:asciiTheme="minorHAnsi" w:eastAsiaTheme="minorEastAsia" w:hAnsiTheme="minorHAnsi"/>
          <w:sz w:val="20"/>
          <w:szCs w:val="20"/>
        </w:rPr>
        <w:t xml:space="preserve"> </w:t>
      </w:r>
      <w:r w:rsidRPr="00C92F0C">
        <w:rPr>
          <w:rFonts w:asciiTheme="minorHAnsi" w:eastAsiaTheme="minorEastAsia" w:hAnsiTheme="minorHAnsi"/>
          <w:sz w:val="20"/>
          <w:szCs w:val="20"/>
        </w:rPr>
        <w:t>Android OS)</w:t>
      </w:r>
      <w:r w:rsidRPr="00C92F0C">
        <w:rPr>
          <w:rFonts w:asciiTheme="minorHAnsi" w:eastAsiaTheme="minorEastAsia" w:hAnsiTheme="minorHAnsi"/>
          <w:sz w:val="20"/>
          <w:szCs w:val="20"/>
        </w:rPr>
        <w:t>で動作すること。スマートフォンへは、学生に入力を促すためのプッシュ通知が行えること。</w:t>
      </w:r>
    </w:p>
    <w:p w14:paraId="3ACE3FC3"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（２）教職員、学生別に、利用できる機能を設定できること。</w:t>
      </w:r>
    </w:p>
    <w:p w14:paraId="1570F8D4"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（３）教職員が参照してよい学生範囲、授業範囲を設定できること。また、合わせて、評価を行える範囲も設定できること。</w:t>
      </w:r>
    </w:p>
    <w:p w14:paraId="2A06A074"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w:t>
      </w:r>
      <w:r>
        <w:rPr>
          <w:rFonts w:asciiTheme="minorHAnsi" w:eastAsiaTheme="minorEastAsia" w:hAnsiTheme="minorHAnsi" w:hint="eastAsia"/>
          <w:sz w:val="20"/>
          <w:szCs w:val="20"/>
        </w:rPr>
        <w:t>学務</w:t>
      </w:r>
      <w:r w:rsidRPr="00C92F0C">
        <w:rPr>
          <w:rFonts w:asciiTheme="minorHAnsi" w:eastAsiaTheme="minorEastAsia" w:hAnsiTheme="minorHAnsi"/>
          <w:sz w:val="20"/>
          <w:szCs w:val="20"/>
        </w:rPr>
        <w:t>システムから学生別の履修状況、成績状況など必要なデータを自動連携できること。また、連携を止めたり、再開したりできること。</w:t>
      </w:r>
    </w:p>
    <w:p w14:paraId="5B4647E6"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（５）科目名称</w:t>
      </w: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到達目標</w:t>
      </w: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目標管理の設定項目など、すべての項目に関し、英語</w:t>
      </w: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日本語の切り替えが可能であること。</w:t>
      </w:r>
    </w:p>
    <w:p w14:paraId="32412084"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（６）メニュー名称は、設定により変更できること。</w:t>
      </w:r>
    </w:p>
    <w:p w14:paraId="07893941"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（７）各画面の上部には、設定により任意に説明文を表示できること。</w:t>
      </w:r>
    </w:p>
    <w:p w14:paraId="36662929"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（８）教職員及び学生は、自分に関係するコメントのあった時は、ログインをした最初のページでコメントの有無を確認でき、当該コメント箇所へ容易に移動し、詳細を確認できること。</w:t>
      </w:r>
    </w:p>
    <w:p w14:paraId="0845ECBB"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（９）学生が入力を行う項目には、入力項目別、時期別に入力期間の設定を行えること。</w:t>
      </w:r>
    </w:p>
    <w:p w14:paraId="7D976572"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10</w:t>
      </w:r>
      <w:r w:rsidRPr="00C92F0C">
        <w:rPr>
          <w:rFonts w:asciiTheme="minorHAnsi" w:eastAsiaTheme="minorEastAsia" w:hAnsiTheme="minorHAnsi"/>
          <w:sz w:val="20"/>
          <w:szCs w:val="20"/>
        </w:rPr>
        <w:t>）学生が入力した情報は、全て</w:t>
      </w:r>
      <w:r w:rsidRPr="00C92F0C">
        <w:rPr>
          <w:rFonts w:asciiTheme="minorHAnsi" w:eastAsiaTheme="minorEastAsia" w:hAnsiTheme="minorHAnsi"/>
          <w:sz w:val="20"/>
          <w:szCs w:val="20"/>
        </w:rPr>
        <w:t>CSV</w:t>
      </w:r>
      <w:r w:rsidRPr="00C92F0C">
        <w:rPr>
          <w:rFonts w:asciiTheme="minorHAnsi" w:eastAsiaTheme="minorEastAsia" w:hAnsiTheme="minorHAnsi"/>
          <w:sz w:val="20"/>
          <w:szCs w:val="20"/>
        </w:rPr>
        <w:t>形式で出力できること。</w:t>
      </w:r>
    </w:p>
    <w:p w14:paraId="341BCA5D"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11</w:t>
      </w:r>
      <w:r w:rsidRPr="00C92F0C">
        <w:rPr>
          <w:rFonts w:asciiTheme="minorHAnsi" w:eastAsiaTheme="minorEastAsia" w:hAnsiTheme="minorHAnsi"/>
          <w:sz w:val="20"/>
          <w:szCs w:val="20"/>
        </w:rPr>
        <w:t>）学内環境、学外環境からもスムーズにアクセスし、教職員・学生が利用可能なよう、インフラ設計及び構築を行うこと。</w:t>
      </w:r>
    </w:p>
    <w:p w14:paraId="292F26AE"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12</w:t>
      </w:r>
      <w:r w:rsidRPr="00C92F0C">
        <w:rPr>
          <w:rFonts w:asciiTheme="minorHAnsi" w:eastAsiaTheme="minorEastAsia" w:hAnsiTheme="minorHAnsi"/>
          <w:sz w:val="20"/>
          <w:szCs w:val="20"/>
        </w:rPr>
        <w:t>）学科により利用しない機能があっても、違和感なくシステム全体が動作すること。</w:t>
      </w:r>
    </w:p>
    <w:p w14:paraId="10EBB356" w14:textId="77777777" w:rsidR="000E245A" w:rsidRPr="00C92F0C" w:rsidRDefault="000E245A" w:rsidP="00681A27">
      <w:pPr>
        <w:rPr>
          <w:rFonts w:asciiTheme="minorHAnsi" w:eastAsiaTheme="minorEastAsia" w:hAnsiTheme="minorHAnsi"/>
          <w:sz w:val="20"/>
          <w:szCs w:val="20"/>
        </w:rPr>
      </w:pPr>
    </w:p>
    <w:p w14:paraId="3D4BA0B7" w14:textId="77777777" w:rsidR="000E245A" w:rsidRPr="00C92F0C" w:rsidRDefault="000E245A" w:rsidP="00681A27">
      <w:pPr>
        <w:rPr>
          <w:rFonts w:asciiTheme="minorHAnsi" w:eastAsiaTheme="minorEastAsia" w:hAnsiTheme="minorHAnsi"/>
          <w:sz w:val="20"/>
          <w:szCs w:val="20"/>
        </w:rPr>
      </w:pPr>
    </w:p>
    <w:p w14:paraId="19616858" w14:textId="77777777" w:rsidR="000E245A" w:rsidRPr="00C92F0C" w:rsidRDefault="000E245A" w:rsidP="007D384A">
      <w:pPr>
        <w:spacing w:beforeLines="50" w:before="151"/>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Ⅱ</w:t>
      </w:r>
      <w:r w:rsidRPr="00C92F0C">
        <w:rPr>
          <w:rFonts w:asciiTheme="minorHAnsi" w:eastAsiaTheme="minorEastAsia" w:hAnsiTheme="minorHAnsi"/>
          <w:b/>
          <w:bCs/>
          <w:sz w:val="20"/>
          <w:szCs w:val="20"/>
        </w:rPr>
        <w:t>．学生ダッシュボード</w:t>
      </w:r>
    </w:p>
    <w:p w14:paraId="48ECC5F8" w14:textId="77777777" w:rsidR="000E245A" w:rsidRPr="00C92F0C" w:rsidRDefault="000E245A" w:rsidP="007D384A">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（１）学生は、自身の入力の必要な項目に対して、入力が完了している項目と、完了していない項目を一目で確認できること。また、未入力項目のある場合は、入力を行う画面に容易に移動できること。</w:t>
      </w:r>
    </w:p>
    <w:p w14:paraId="3E73984E" w14:textId="77777777" w:rsidR="000E245A" w:rsidRPr="00C92F0C" w:rsidRDefault="000E245A" w:rsidP="007D384A">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（２）学生は、教職員からコメントがあった場合、コメントの存在を一覧で確認でき、その詳細を確認する画面に容易に移動できること。</w:t>
      </w:r>
    </w:p>
    <w:p w14:paraId="73A6C0AC" w14:textId="77777777" w:rsidR="000E245A" w:rsidRPr="00C92F0C" w:rsidRDefault="000E245A" w:rsidP="00DA03FC">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（３）学生は、修得単位数及び</w:t>
      </w:r>
      <w:r w:rsidRPr="00C92F0C">
        <w:rPr>
          <w:rFonts w:asciiTheme="minorHAnsi" w:eastAsiaTheme="minorEastAsia" w:hAnsiTheme="minorHAnsi"/>
          <w:sz w:val="20"/>
          <w:szCs w:val="20"/>
        </w:rPr>
        <w:t>GPA</w:t>
      </w:r>
      <w:r w:rsidRPr="00C92F0C">
        <w:rPr>
          <w:rFonts w:asciiTheme="minorHAnsi" w:eastAsiaTheme="minorEastAsia" w:hAnsiTheme="minorHAnsi"/>
          <w:sz w:val="20"/>
          <w:szCs w:val="20"/>
        </w:rPr>
        <w:t>の推移を、学期別、学年別、累計に確認できること。また、自身の累計</w:t>
      </w:r>
      <w:r w:rsidRPr="00C92F0C">
        <w:rPr>
          <w:rFonts w:asciiTheme="minorHAnsi" w:eastAsiaTheme="minorEastAsia" w:hAnsiTheme="minorHAnsi"/>
          <w:sz w:val="20"/>
          <w:szCs w:val="20"/>
        </w:rPr>
        <w:t>GPA</w:t>
      </w:r>
      <w:r w:rsidRPr="00C92F0C">
        <w:rPr>
          <w:rFonts w:asciiTheme="minorHAnsi" w:eastAsiaTheme="minorEastAsia" w:hAnsiTheme="minorHAnsi"/>
          <w:sz w:val="20"/>
          <w:szCs w:val="20"/>
        </w:rPr>
        <w:t>順位が学年内のどのあたりか、大まかな位置を確認できるグラフが表示できること。</w:t>
      </w:r>
    </w:p>
    <w:p w14:paraId="5F3A8C9B" w14:textId="77777777" w:rsidR="000E245A" w:rsidRPr="00C92F0C" w:rsidRDefault="000E245A" w:rsidP="00DA03FC">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（４）カリキュラムを通じた学修成果の概要を、グラフにより表示できること。</w:t>
      </w:r>
    </w:p>
    <w:p w14:paraId="6430F58A" w14:textId="77777777" w:rsidR="000E245A" w:rsidRPr="00C92F0C" w:rsidRDefault="000E245A" w:rsidP="00681A27">
      <w:pPr>
        <w:rPr>
          <w:rFonts w:asciiTheme="minorHAnsi" w:eastAsiaTheme="minorEastAsia" w:hAnsiTheme="minorHAnsi"/>
          <w:sz w:val="20"/>
          <w:szCs w:val="20"/>
        </w:rPr>
      </w:pPr>
    </w:p>
    <w:p w14:paraId="4548AA2A" w14:textId="77777777" w:rsidR="000E245A" w:rsidRPr="00C92F0C" w:rsidRDefault="000E245A" w:rsidP="00681A27">
      <w:pPr>
        <w:rPr>
          <w:rFonts w:asciiTheme="minorHAnsi" w:eastAsiaTheme="minorEastAsia" w:hAnsiTheme="minorHAnsi"/>
          <w:sz w:val="20"/>
          <w:szCs w:val="20"/>
        </w:rPr>
      </w:pPr>
    </w:p>
    <w:p w14:paraId="0FB4F0D7" w14:textId="77777777" w:rsidR="000E245A" w:rsidRPr="00C92F0C" w:rsidRDefault="000E245A" w:rsidP="00DE66AA">
      <w:pPr>
        <w:spacing w:beforeLines="50" w:before="151"/>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Ⅲ</w:t>
      </w:r>
      <w:r w:rsidRPr="00C92F0C">
        <w:rPr>
          <w:rFonts w:asciiTheme="minorHAnsi" w:eastAsiaTheme="minorEastAsia" w:hAnsiTheme="minorHAnsi"/>
          <w:b/>
          <w:bCs/>
          <w:sz w:val="20"/>
          <w:szCs w:val="20"/>
        </w:rPr>
        <w:t>．カリキュラムに関する形成的評価</w:t>
      </w:r>
    </w:p>
    <w:p w14:paraId="2B882AF1" w14:textId="77777777" w:rsidR="000E245A" w:rsidRPr="00C92F0C" w:rsidRDefault="000E245A" w:rsidP="00DE66AA">
      <w:pPr>
        <w:spacing w:beforeLines="50" w:before="151"/>
        <w:rPr>
          <w:rFonts w:asciiTheme="minorHAnsi" w:eastAsiaTheme="minorEastAsia" w:hAnsiTheme="minorHAnsi"/>
          <w:b/>
          <w:bCs/>
          <w:sz w:val="20"/>
          <w:szCs w:val="20"/>
        </w:rPr>
      </w:pPr>
      <w:r w:rsidRPr="00C92F0C">
        <w:rPr>
          <w:rFonts w:asciiTheme="minorHAnsi" w:eastAsiaTheme="minorEastAsia" w:hAnsiTheme="minorHAnsi"/>
          <w:b/>
          <w:bCs/>
          <w:sz w:val="20"/>
          <w:szCs w:val="20"/>
        </w:rPr>
        <w:t>1</w:t>
      </w:r>
      <w:r w:rsidRPr="00C92F0C">
        <w:rPr>
          <w:rFonts w:asciiTheme="minorHAnsi" w:eastAsiaTheme="minorEastAsia" w:hAnsiTheme="minorHAnsi"/>
          <w:b/>
          <w:bCs/>
          <w:sz w:val="20"/>
          <w:szCs w:val="20"/>
        </w:rPr>
        <w:t>．カリキュラムマップの表示</w:t>
      </w:r>
    </w:p>
    <w:p w14:paraId="21E43A4B"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（１）本学が養成を目指す人材像と各科目の関係性を視覚的に分かりやすく学生に提示することができること。また、カリキュラム別、入学年度別に設定を容易に変更することができること。</w:t>
      </w:r>
    </w:p>
    <w:p w14:paraId="4B9D0173"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（２）未履修、履修中、修得済、不合格の違いを、色などにより視覚的に見分けられること。</w:t>
      </w:r>
    </w:p>
    <w:p w14:paraId="614D6713"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（３）学年進行に合わせてコースや専攻に分かれる学科の場合は、学年進行に合わせてカリキュラムマップが自動で切り替わること。また、コースや専攻に分かれる前のマップも参照可能なこと。</w:t>
      </w:r>
    </w:p>
    <w:p w14:paraId="71783CFC" w14:textId="77777777" w:rsidR="000E245A" w:rsidRPr="00C92F0C" w:rsidRDefault="000E245A" w:rsidP="2F9C6174">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w:t>
      </w:r>
      <w:r w:rsidRPr="00C92F0C">
        <w:rPr>
          <w:rFonts w:asciiTheme="minorHAnsi" w:eastAsiaTheme="minorEastAsia" w:hAnsiTheme="minorHAnsi"/>
          <w:sz w:val="20"/>
          <w:szCs w:val="20"/>
        </w:rPr>
        <w:t>1</w:t>
      </w:r>
      <w:r w:rsidRPr="00C92F0C">
        <w:rPr>
          <w:rFonts w:asciiTheme="minorHAnsi" w:eastAsiaTheme="minorEastAsia" w:hAnsiTheme="minorHAnsi"/>
          <w:sz w:val="20"/>
          <w:szCs w:val="20"/>
        </w:rPr>
        <w:t>つの科目を、複数の養成を目指す力に対応づけ、正しく表示することができること。</w:t>
      </w:r>
    </w:p>
    <w:p w14:paraId="2CC87DC5"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（５）学科のカリキュラムとは別に、資格に関するカリキュラムマップも表示することができること。</w:t>
      </w:r>
    </w:p>
    <w:p w14:paraId="228DA989" w14:textId="77777777" w:rsidR="000E245A" w:rsidRPr="00C92F0C" w:rsidRDefault="000E245A" w:rsidP="002D2375">
      <w:pPr>
        <w:ind w:left="599" w:hangingChars="300" w:hanging="599"/>
        <w:jc w:val="left"/>
        <w:rPr>
          <w:rFonts w:asciiTheme="minorHAnsi" w:eastAsiaTheme="minorEastAsia" w:hAnsiTheme="minorHAnsi"/>
          <w:sz w:val="20"/>
          <w:szCs w:val="20"/>
        </w:rPr>
      </w:pPr>
    </w:p>
    <w:p w14:paraId="2FADC4BD" w14:textId="77777777" w:rsidR="000E245A" w:rsidRPr="00C92F0C" w:rsidRDefault="000E245A" w:rsidP="00DE66AA">
      <w:pPr>
        <w:spacing w:beforeLines="50" w:before="151"/>
        <w:rPr>
          <w:rFonts w:asciiTheme="minorHAnsi" w:eastAsiaTheme="minorEastAsia" w:hAnsiTheme="minorHAnsi"/>
          <w:b/>
          <w:bCs/>
          <w:sz w:val="20"/>
          <w:szCs w:val="20"/>
        </w:rPr>
      </w:pPr>
      <w:r w:rsidRPr="00C92F0C">
        <w:rPr>
          <w:rFonts w:asciiTheme="minorHAnsi" w:eastAsiaTheme="minorEastAsia" w:hAnsiTheme="minorHAnsi"/>
          <w:b/>
          <w:bCs/>
          <w:sz w:val="20"/>
          <w:szCs w:val="20"/>
        </w:rPr>
        <w:t>2</w:t>
      </w:r>
      <w:r w:rsidRPr="00C92F0C">
        <w:rPr>
          <w:rFonts w:asciiTheme="minorHAnsi" w:eastAsiaTheme="minorEastAsia" w:hAnsiTheme="minorHAnsi"/>
          <w:b/>
          <w:bCs/>
          <w:sz w:val="20"/>
          <w:szCs w:val="20"/>
        </w:rPr>
        <w:t>．科目達成度の自己評価</w:t>
      </w:r>
    </w:p>
    <w:p w14:paraId="38614394"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（１）学生が履修した科目の到達目標を確認し、到達目標毎に自己評価ができること。この際、自己評価を行う手間を下げ、抜け漏れなく自己評価できる工夫を行っていること。</w:t>
      </w:r>
    </w:p>
    <w:p w14:paraId="066A5218"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（２）自己評価を行う段階（</w:t>
      </w:r>
      <w:r w:rsidRPr="00C92F0C">
        <w:rPr>
          <w:rFonts w:asciiTheme="minorHAnsi" w:eastAsiaTheme="minorEastAsia" w:hAnsiTheme="minorHAnsi"/>
          <w:sz w:val="20"/>
          <w:szCs w:val="20"/>
        </w:rPr>
        <w:t>5</w:t>
      </w:r>
      <w:r w:rsidRPr="00C92F0C">
        <w:rPr>
          <w:rFonts w:asciiTheme="minorHAnsi" w:eastAsiaTheme="minorEastAsia" w:hAnsiTheme="minorHAnsi"/>
          <w:sz w:val="20"/>
          <w:szCs w:val="20"/>
        </w:rPr>
        <w:t>段階評価</w:t>
      </w:r>
      <w:r w:rsidRPr="00C92F0C">
        <w:rPr>
          <w:rFonts w:asciiTheme="minorHAnsi" w:eastAsiaTheme="minorEastAsia" w:hAnsiTheme="minorHAnsi"/>
          <w:sz w:val="20"/>
          <w:szCs w:val="20"/>
        </w:rPr>
        <w:t>/3</w:t>
      </w:r>
      <w:r w:rsidRPr="00C92F0C">
        <w:rPr>
          <w:rFonts w:asciiTheme="minorHAnsi" w:eastAsiaTheme="minorEastAsia" w:hAnsiTheme="minorHAnsi"/>
          <w:sz w:val="20"/>
          <w:szCs w:val="20"/>
        </w:rPr>
        <w:t>段階評価など）は、科目別に設定可能なこと。また、科目別ルーブリックに対応していること。科目別ルーブリックは一部の重点科目のみ設定してもシステム上、問題のないこと。</w:t>
      </w:r>
    </w:p>
    <w:p w14:paraId="37DC2794"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（３）複数クラスに分かれた科目、再履修科目においても、学生が受講した授業の到達目標が表示されること。</w:t>
      </w:r>
    </w:p>
    <w:p w14:paraId="13E72FD6" w14:textId="77777777" w:rsidR="000E245A" w:rsidRPr="00C92F0C" w:rsidRDefault="000E245A" w:rsidP="002D2375">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教職員は、学生の入力状況を、所属情報や学年などにより、入力時期別に検索できること。また、未入力学生のスマートフォンに、入力を促すメッセージをプッシュ通知により送れること。プッシュ通知を受け取った学生は、入力が必要な画面に容易に移動できること。</w:t>
      </w:r>
    </w:p>
    <w:p w14:paraId="2722DAC4" w14:textId="77777777" w:rsidR="000E245A" w:rsidRPr="00C92F0C" w:rsidRDefault="000E245A" w:rsidP="00DE66AA">
      <w:pPr>
        <w:ind w:left="599" w:hangingChars="300" w:hanging="599"/>
        <w:jc w:val="left"/>
        <w:rPr>
          <w:rFonts w:asciiTheme="minorHAnsi" w:eastAsiaTheme="minorEastAsia" w:hAnsiTheme="minorHAnsi"/>
          <w:sz w:val="20"/>
          <w:szCs w:val="20"/>
        </w:rPr>
      </w:pPr>
    </w:p>
    <w:p w14:paraId="7F2F699D" w14:textId="77777777" w:rsidR="000E245A" w:rsidRPr="00C92F0C" w:rsidRDefault="000E245A" w:rsidP="00E66D94">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3</w:t>
      </w:r>
      <w:r w:rsidRPr="00C92F0C">
        <w:rPr>
          <w:rFonts w:asciiTheme="minorHAnsi" w:eastAsiaTheme="minorEastAsia" w:hAnsiTheme="minorHAnsi"/>
          <w:b/>
          <w:bCs/>
          <w:sz w:val="20"/>
          <w:szCs w:val="20"/>
        </w:rPr>
        <w:t>．カリキュラムに関する形成的評価の可視化</w:t>
      </w:r>
    </w:p>
    <w:p w14:paraId="58F3B920" w14:textId="77777777" w:rsidR="000E245A" w:rsidRPr="00C92F0C" w:rsidRDefault="000E245A" w:rsidP="00E66D94">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＜学修成果の質の可視化＞</w:t>
      </w:r>
    </w:p>
    <w:p w14:paraId="1911DBAA"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が行った科目到達目標に対する自己評価を、カリキュラムマップで設定した養成を目指す力別に、単位の重みを考慮して平均し、レーダーチャートで確認できること。また、合わせて、同入学年度、同所属の学生の平均も確認できること。</w:t>
      </w:r>
    </w:p>
    <w:p w14:paraId="5D24D6D5" w14:textId="77777777" w:rsidR="000E245A" w:rsidRPr="00C92F0C" w:rsidRDefault="000E245A" w:rsidP="00767A78">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教員が行った成績評価結果を、カリキュラムマップで設定した養成を目指す力別に、単位の重みを考慮して平均し、レーダーチャートで確認できること。また、合わせて、同入学年度、同所属の学生の平均も確認できること。</w:t>
      </w:r>
    </w:p>
    <w:p w14:paraId="69528D8E" w14:textId="77777777" w:rsidR="000E245A" w:rsidRPr="00C92F0C" w:rsidRDefault="000E245A" w:rsidP="00B61810">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成績評価結果は、教務システムからデータ連携により取得すること。</w:t>
      </w:r>
    </w:p>
    <w:p w14:paraId="1F0D7B2C" w14:textId="77777777" w:rsidR="000E245A" w:rsidRPr="00C92F0C" w:rsidRDefault="000E245A" w:rsidP="00B61810">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教員は、成績評価とは別に、本システム上で、科目に設定した到達目標別に評価を登録できること。</w:t>
      </w:r>
    </w:p>
    <w:p w14:paraId="633B00C1" w14:textId="77777777" w:rsidR="000E245A" w:rsidRPr="00C92F0C" w:rsidRDefault="000E245A" w:rsidP="00B61810">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教員が、科目に設定した到達目標別に評価を行った場合は、（成績評価ではなく）</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その評価結果を、単位の重みを考慮して集計すること。</w:t>
      </w:r>
    </w:p>
    <w:p w14:paraId="6998C7AC" w14:textId="77777777" w:rsidR="000E245A" w:rsidRPr="00C92F0C" w:rsidRDefault="000E245A" w:rsidP="00156AF2">
      <w:pPr>
        <w:ind w:leftChars="300" w:left="629"/>
        <w:jc w:val="left"/>
        <w:rPr>
          <w:rFonts w:asciiTheme="minorHAnsi" w:eastAsiaTheme="minorEastAsia" w:hAnsiTheme="minorHAnsi"/>
          <w:sz w:val="20"/>
          <w:szCs w:val="20"/>
        </w:rPr>
      </w:pPr>
    </w:p>
    <w:p w14:paraId="25311057" w14:textId="77777777" w:rsidR="000E245A" w:rsidRPr="00C92F0C" w:rsidRDefault="000E245A" w:rsidP="00795C60">
      <w:pPr>
        <w:ind w:left="601" w:hangingChars="300" w:hanging="60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lastRenderedPageBreak/>
        <w:t>＜学修成果の量の可視化＞</w:t>
      </w:r>
    </w:p>
    <w:p w14:paraId="664CA0EF"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教員が行った成績評価結果を、カリキュラムマップで設定した養成を目指す力別に、単位の重みを考慮して集計し、蓄積した量をバーチャートで確認できること。また、合わせて、同入学年度、同所属の学生の（蓄積した量の）平均を表示できること。</w:t>
      </w:r>
    </w:p>
    <w:p w14:paraId="24C6EE08"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（４）教員が行った成績評価結果を、カリキュラムマップで設定した養成を目指す力別に、単位の重みを考慮して集計し、入学時からの伸びの推移をグラフで確認できること。</w:t>
      </w:r>
    </w:p>
    <w:p w14:paraId="7EA67062"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入学年度別、学科別に蓄積する目標量を設定し、その設定値に対する達成率を確認できること。目標量は、カリキュラム全体として設定するか、養成を目指す力別に設定するかを、カリキュラム別、入学年度別に設定できること。</w:t>
      </w:r>
    </w:p>
    <w:p w14:paraId="52326ABE"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（６）養成を目指す力別に、科目成績を一覧で確認できること。</w:t>
      </w:r>
    </w:p>
    <w:p w14:paraId="7335E0B3" w14:textId="77777777" w:rsidR="000E245A" w:rsidRPr="00C92F0C" w:rsidRDefault="000E245A" w:rsidP="00795C60">
      <w:pPr>
        <w:ind w:left="599" w:hangingChars="300" w:hanging="599"/>
        <w:jc w:val="left"/>
        <w:rPr>
          <w:rFonts w:asciiTheme="minorHAnsi" w:eastAsiaTheme="minorEastAsia" w:hAnsiTheme="minorHAnsi"/>
          <w:sz w:val="20"/>
          <w:szCs w:val="20"/>
        </w:rPr>
      </w:pPr>
    </w:p>
    <w:p w14:paraId="74FA1F85" w14:textId="77777777" w:rsidR="000E245A" w:rsidRPr="00C92F0C" w:rsidRDefault="000E245A" w:rsidP="00795C60">
      <w:pPr>
        <w:ind w:left="599" w:hangingChars="300" w:hanging="599"/>
        <w:jc w:val="left"/>
        <w:rPr>
          <w:rFonts w:asciiTheme="minorHAnsi" w:eastAsiaTheme="minorEastAsia" w:hAnsiTheme="minorHAnsi"/>
          <w:sz w:val="20"/>
          <w:szCs w:val="20"/>
        </w:rPr>
      </w:pPr>
    </w:p>
    <w:p w14:paraId="3A98321E" w14:textId="77777777" w:rsidR="000E245A" w:rsidRPr="00C92F0C" w:rsidRDefault="000E245A" w:rsidP="00E66D94">
      <w:pPr>
        <w:spacing w:beforeLines="50" w:before="151"/>
        <w:jc w:val="left"/>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Ⅳ</w:t>
      </w:r>
      <w:r w:rsidRPr="00C92F0C">
        <w:rPr>
          <w:rFonts w:asciiTheme="minorHAnsi" w:eastAsiaTheme="minorEastAsia" w:hAnsiTheme="minorHAnsi"/>
          <w:b/>
          <w:bCs/>
          <w:sz w:val="20"/>
          <w:szCs w:val="20"/>
        </w:rPr>
        <w:t>．ディプロマポリシー（カリキュラム）に関する総括的評価</w:t>
      </w:r>
    </w:p>
    <w:p w14:paraId="7BC78C06" w14:textId="77777777" w:rsidR="000E245A" w:rsidRPr="00C92F0C" w:rsidRDefault="000E245A" w:rsidP="00E66D94">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1</w:t>
      </w:r>
      <w:r w:rsidRPr="00C92F0C">
        <w:rPr>
          <w:rFonts w:asciiTheme="minorHAnsi" w:eastAsiaTheme="minorEastAsia" w:hAnsiTheme="minorHAnsi"/>
          <w:b/>
          <w:bCs/>
          <w:sz w:val="20"/>
          <w:szCs w:val="20"/>
        </w:rPr>
        <w:t>．ディプロマポリシー達成度の自己評価</w:t>
      </w:r>
    </w:p>
    <w:p w14:paraId="3153CE4C"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（１）学生がディプロマポリシーを確認し、ディプロマポリシーの構成要素別に自己評価ができること。</w:t>
      </w:r>
    </w:p>
    <w:p w14:paraId="771E06DB"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（２）自己評価を行う段階（</w:t>
      </w:r>
      <w:r w:rsidRPr="00C92F0C">
        <w:rPr>
          <w:rFonts w:asciiTheme="minorHAnsi" w:eastAsiaTheme="minorEastAsia" w:hAnsiTheme="minorHAnsi"/>
          <w:sz w:val="20"/>
          <w:szCs w:val="20"/>
        </w:rPr>
        <w:t>5</w:t>
      </w:r>
      <w:r w:rsidRPr="00C92F0C">
        <w:rPr>
          <w:rFonts w:asciiTheme="minorHAnsi" w:eastAsiaTheme="minorEastAsia" w:hAnsiTheme="minorHAnsi"/>
          <w:sz w:val="20"/>
          <w:szCs w:val="20"/>
        </w:rPr>
        <w:t>段階評価</w:t>
      </w:r>
      <w:r w:rsidRPr="00C92F0C">
        <w:rPr>
          <w:rFonts w:asciiTheme="minorHAnsi" w:eastAsiaTheme="minorEastAsia" w:hAnsiTheme="minorHAnsi"/>
          <w:sz w:val="20"/>
          <w:szCs w:val="20"/>
        </w:rPr>
        <w:t>/3</w:t>
      </w:r>
      <w:r w:rsidRPr="00C92F0C">
        <w:rPr>
          <w:rFonts w:asciiTheme="minorHAnsi" w:eastAsiaTheme="minorEastAsia" w:hAnsiTheme="minorHAnsi"/>
          <w:sz w:val="20"/>
          <w:szCs w:val="20"/>
        </w:rPr>
        <w:t>段階評価など）は、カリキュラム別、入学年度別に設定できること。また、自己評価を行う段階を、ルーブリックとして設定できること。</w:t>
      </w:r>
    </w:p>
    <w:p w14:paraId="55FA0A2D"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（３）自己評価を行う項目別に、どのような場面でその力を身に着けることができたか、学生に自由記述を求めるか、求めないかを設定できること。</w:t>
      </w:r>
    </w:p>
    <w:p w14:paraId="74653BAF"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（４）学生が自己評価を行う時期及び回数は、学科別、入学年度別に自由に設定できること。</w:t>
      </w:r>
    </w:p>
    <w:p w14:paraId="6AAF9285"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（５）教職員は、学生に見える形式で、コメントを入力できること。また、学生は、教職員のコメントに対して、コメントを返信できること。</w:t>
      </w:r>
    </w:p>
    <w:p w14:paraId="6C94F286"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６）教職員は、学生の入力状況を、所属情報や学年などにより、入力時期別に検索できること。また、未入力学生のスマートフォンに、入力を促すメッセージをプッシュ通知により送れること。プッシュ通知を受け取った学生は、入力が必要な画面に容易に移動できること。</w:t>
      </w:r>
    </w:p>
    <w:p w14:paraId="2928E256" w14:textId="77777777" w:rsidR="000E245A" w:rsidRPr="00C92F0C" w:rsidRDefault="000E245A" w:rsidP="00E66D94">
      <w:pPr>
        <w:ind w:left="599" w:hangingChars="300" w:hanging="599"/>
        <w:jc w:val="left"/>
        <w:rPr>
          <w:rFonts w:asciiTheme="minorHAnsi" w:eastAsiaTheme="minorEastAsia" w:hAnsiTheme="minorHAnsi"/>
          <w:sz w:val="20"/>
          <w:szCs w:val="20"/>
        </w:rPr>
      </w:pPr>
    </w:p>
    <w:p w14:paraId="207FC733" w14:textId="77777777" w:rsidR="000E245A" w:rsidRPr="00C92F0C" w:rsidRDefault="000E245A" w:rsidP="00E66D94">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2</w:t>
      </w:r>
      <w:r w:rsidRPr="00C92F0C">
        <w:rPr>
          <w:rFonts w:asciiTheme="minorHAnsi" w:eastAsiaTheme="minorEastAsia" w:hAnsiTheme="minorHAnsi"/>
          <w:b/>
          <w:bCs/>
          <w:sz w:val="20"/>
          <w:szCs w:val="20"/>
        </w:rPr>
        <w:t>．ディプロマポリシーに関する総括的評価の可視化</w:t>
      </w:r>
    </w:p>
    <w:p w14:paraId="6109ADB7" w14:textId="77777777" w:rsidR="000E245A" w:rsidRPr="00C92F0C" w:rsidRDefault="000E245A" w:rsidP="00B663FA">
      <w:pPr>
        <w:ind w:left="599" w:hangingChars="300" w:hanging="599"/>
        <w:jc w:val="left"/>
        <w:rPr>
          <w:rFonts w:asciiTheme="minorHAnsi" w:eastAsiaTheme="minorEastAsia" w:hAnsiTheme="minorHAnsi"/>
          <w:b/>
          <w:bCs/>
          <w:sz w:val="20"/>
          <w:szCs w:val="20"/>
        </w:rPr>
      </w:pPr>
      <w:r w:rsidRPr="00C92F0C">
        <w:rPr>
          <w:rFonts w:asciiTheme="minorHAnsi" w:eastAsiaTheme="minorEastAsia" w:hAnsiTheme="minorHAnsi"/>
          <w:sz w:val="20"/>
          <w:szCs w:val="20"/>
        </w:rPr>
        <w:t>（１）教員は、担当学生に対して、ディプロマポリシーの達成度評価の結果を登録することができること。登録手段は、画面上からと、</w:t>
      </w:r>
      <w:r w:rsidRPr="00C92F0C">
        <w:rPr>
          <w:rFonts w:asciiTheme="minorHAnsi" w:eastAsiaTheme="minorEastAsia" w:hAnsiTheme="minorHAnsi"/>
          <w:sz w:val="20"/>
          <w:szCs w:val="20"/>
        </w:rPr>
        <w:t>CSV</w:t>
      </w:r>
      <w:r w:rsidRPr="00C92F0C">
        <w:rPr>
          <w:rFonts w:asciiTheme="minorHAnsi" w:eastAsiaTheme="minorEastAsia" w:hAnsiTheme="minorHAnsi"/>
          <w:sz w:val="20"/>
          <w:szCs w:val="20"/>
        </w:rPr>
        <w:t>形式のファイルアップロードの両方を備えること。</w:t>
      </w:r>
    </w:p>
    <w:p w14:paraId="4B5A3C8B" w14:textId="7AF0DC82"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（２）学生が行ったディプロマポリシーに対する自己評価の結果を集計して平均</w:t>
      </w:r>
      <w:r w:rsidR="004E33AC">
        <w:rPr>
          <w:rFonts w:asciiTheme="minorHAnsi" w:eastAsiaTheme="minorEastAsia" w:hAnsiTheme="minorHAnsi" w:hint="eastAsia"/>
          <w:sz w:val="20"/>
          <w:szCs w:val="20"/>
        </w:rPr>
        <w:t>値</w:t>
      </w:r>
      <w:r w:rsidRPr="00C92F0C">
        <w:rPr>
          <w:rFonts w:asciiTheme="minorHAnsi" w:eastAsiaTheme="minorEastAsia" w:hAnsiTheme="minorHAnsi"/>
          <w:sz w:val="20"/>
          <w:szCs w:val="20"/>
        </w:rPr>
        <w:t>をレーダーチャートで確認できること。また、次のいずれと比較して表示するかを、設定により変更できること。</w:t>
      </w:r>
    </w:p>
    <w:p w14:paraId="5FD16C06" w14:textId="77777777" w:rsidR="000E245A" w:rsidRPr="00C92F0C" w:rsidRDefault="000E245A" w:rsidP="00AC66CC">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同入学年度、同所属の学生の平均</w:t>
      </w:r>
    </w:p>
    <w:p w14:paraId="0029FF9F" w14:textId="77777777" w:rsidR="000E245A" w:rsidRPr="00C92F0C" w:rsidRDefault="000E245A" w:rsidP="00B663FA">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教員の評価結果</w:t>
      </w:r>
    </w:p>
    <w:p w14:paraId="66401747"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（３）学生が行ったディプロマポリシーに対する自己評価の推移を確認できること。このとき、学年平均と比較して確認できること。</w:t>
      </w:r>
    </w:p>
    <w:p w14:paraId="43C9F88E" w14:textId="77777777" w:rsidR="000E245A" w:rsidRPr="00C92F0C" w:rsidRDefault="000E245A" w:rsidP="003978CF">
      <w:pPr>
        <w:ind w:left="599" w:hangingChars="300" w:hanging="599"/>
        <w:jc w:val="left"/>
        <w:rPr>
          <w:rFonts w:asciiTheme="minorHAnsi" w:eastAsiaTheme="minorEastAsia" w:hAnsiTheme="minorHAnsi"/>
          <w:sz w:val="20"/>
          <w:szCs w:val="20"/>
        </w:rPr>
      </w:pPr>
    </w:p>
    <w:p w14:paraId="365127D1" w14:textId="77777777" w:rsidR="000E245A" w:rsidRPr="00C92F0C" w:rsidRDefault="000E245A" w:rsidP="003978CF">
      <w:pPr>
        <w:ind w:left="599" w:hangingChars="300" w:hanging="599"/>
        <w:jc w:val="left"/>
        <w:rPr>
          <w:rFonts w:asciiTheme="minorHAnsi" w:eastAsiaTheme="minorEastAsia" w:hAnsiTheme="minorHAnsi"/>
          <w:sz w:val="20"/>
          <w:szCs w:val="20"/>
        </w:rPr>
      </w:pPr>
    </w:p>
    <w:p w14:paraId="62715AA9" w14:textId="77777777" w:rsidR="000E245A" w:rsidRPr="00C92F0C" w:rsidRDefault="000E245A" w:rsidP="001E478C">
      <w:pPr>
        <w:spacing w:beforeLines="50" w:before="151"/>
        <w:jc w:val="left"/>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lastRenderedPageBreak/>
        <w:t>Ⅴ</w:t>
      </w:r>
      <w:r w:rsidRPr="00C92F0C">
        <w:rPr>
          <w:rFonts w:asciiTheme="minorHAnsi" w:eastAsiaTheme="minorEastAsia" w:hAnsiTheme="minorHAnsi"/>
          <w:b/>
          <w:bCs/>
          <w:sz w:val="20"/>
          <w:szCs w:val="20"/>
        </w:rPr>
        <w:t>．学修計画と振り返り</w:t>
      </w:r>
    </w:p>
    <w:p w14:paraId="31AFE827"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（１）学生が、設問に沿って、学修計画を立て、その振り返りを行うための機能を有すること。設問は、入学年度別、学科別に設定でき、入力時期も任意に設定できること。</w:t>
      </w:r>
    </w:p>
    <w:p w14:paraId="4469E314"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（２）設問は、次の形式に対応していること。また、設問ごとに任意回答か、必須回答かを設定できること。</w:t>
      </w:r>
    </w:p>
    <w:p w14:paraId="2D3957F9"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単一選択（選択項目に対する自由記述の有無を設定できること）</w:t>
      </w:r>
    </w:p>
    <w:p w14:paraId="0BF0BFE8"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複数選択（選択項目に対する自由記述の有無を設定できること）</w:t>
      </w:r>
    </w:p>
    <w:p w14:paraId="2DFECF98"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５段階評価</w:t>
      </w:r>
    </w:p>
    <w:p w14:paraId="236EC96C" w14:textId="77777777" w:rsidR="000E245A" w:rsidRPr="00C92F0C" w:rsidRDefault="000E245A" w:rsidP="00E12407">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④</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自由記述</w:t>
      </w:r>
    </w:p>
    <w:p w14:paraId="6C31E77C"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（３）学生は、卒業後の目標を設定できること。この入力欄は、入力時期に関わらず、常に画面上に表示されること。</w:t>
      </w:r>
    </w:p>
    <w:p w14:paraId="518A632D"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（４）教職員は、学生に見える形式で、コメントを入力できること。また、学生は、教職員のコメントに対して、コメントを返信できること。</w:t>
      </w:r>
    </w:p>
    <w:p w14:paraId="450B9B2D" w14:textId="77777777" w:rsidR="000E245A" w:rsidRPr="00C92F0C" w:rsidRDefault="000E245A" w:rsidP="00017470">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教職員は、学生の入力状況を、所属情報や学年などにより、入力時期別に検索できること。また、未入力学生のスマートフォンに、入力を促すメッセージをプッシュ通知により送れること。プッシュ通知を受け取った学生は、入力が必要な画面に容易に移動できること。</w:t>
      </w:r>
    </w:p>
    <w:p w14:paraId="694CE16A" w14:textId="77777777" w:rsidR="000E245A" w:rsidRPr="00C92F0C" w:rsidRDefault="000E245A" w:rsidP="00681A27">
      <w:pPr>
        <w:rPr>
          <w:rFonts w:asciiTheme="minorHAnsi" w:eastAsiaTheme="minorEastAsia" w:hAnsiTheme="minorHAnsi"/>
          <w:sz w:val="20"/>
          <w:szCs w:val="20"/>
        </w:rPr>
      </w:pPr>
    </w:p>
    <w:p w14:paraId="45709811" w14:textId="77777777" w:rsidR="000E245A" w:rsidRPr="00C92F0C" w:rsidRDefault="000E245A" w:rsidP="00681A27">
      <w:pPr>
        <w:rPr>
          <w:rFonts w:asciiTheme="minorHAnsi" w:eastAsiaTheme="minorEastAsia" w:hAnsiTheme="minorHAnsi"/>
          <w:sz w:val="20"/>
          <w:szCs w:val="20"/>
        </w:rPr>
      </w:pPr>
    </w:p>
    <w:p w14:paraId="0B86A7FC" w14:textId="77777777" w:rsidR="000E245A" w:rsidRPr="00C92F0C" w:rsidRDefault="000E245A" w:rsidP="00785B29">
      <w:pPr>
        <w:spacing w:beforeLines="50" w:before="151"/>
        <w:jc w:val="left"/>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Ⅵ</w:t>
      </w:r>
      <w:r w:rsidRPr="00C92F0C">
        <w:rPr>
          <w:rFonts w:asciiTheme="minorHAnsi" w:eastAsiaTheme="minorEastAsia" w:hAnsiTheme="minorHAnsi"/>
          <w:b/>
          <w:bCs/>
          <w:sz w:val="20"/>
          <w:szCs w:val="20"/>
        </w:rPr>
        <w:t>．科目共通設問（授業改善アンケート）</w:t>
      </w:r>
    </w:p>
    <w:p w14:paraId="47E71FED" w14:textId="77777777" w:rsidR="000E245A" w:rsidRPr="00C92F0C" w:rsidRDefault="000E245A" w:rsidP="00785B29">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（１）学生は、科目達成度の自己評価に合わせて授業改善アンケートに回答できること。授業改善アンケートは無記名で行うため、教職員からは回答結果が参照できないよう制御を行っていること。</w:t>
      </w:r>
    </w:p>
    <w:p w14:paraId="08C0957A" w14:textId="77777777" w:rsidR="000E245A" w:rsidRPr="00C92F0C" w:rsidRDefault="000E245A" w:rsidP="00785B29">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（２）設問は、次の形式に対応していること。また、設問ごとに任意回答か、必須回答かを設定できること。</w:t>
      </w:r>
    </w:p>
    <w:p w14:paraId="5F331CA5" w14:textId="77777777" w:rsidR="000E245A" w:rsidRPr="00C92F0C" w:rsidRDefault="000E245A" w:rsidP="00D744A6">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単一選択（選択項目に対する自由記述の有無を設定できること）</w:t>
      </w:r>
    </w:p>
    <w:p w14:paraId="46DED00A" w14:textId="77777777" w:rsidR="000E245A" w:rsidRPr="00C92F0C" w:rsidRDefault="000E245A" w:rsidP="00D744A6">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複数選択（選択項目に対する自由記述の有無を設定できること）</w:t>
      </w:r>
    </w:p>
    <w:p w14:paraId="6CDFF143" w14:textId="77777777" w:rsidR="000E245A" w:rsidRPr="00C92F0C" w:rsidRDefault="000E245A" w:rsidP="00D744A6">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５段階評価</w:t>
      </w:r>
    </w:p>
    <w:p w14:paraId="66378B2D" w14:textId="77777777" w:rsidR="000E245A" w:rsidRPr="00C92F0C" w:rsidRDefault="000E245A" w:rsidP="00D744A6">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④</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自由記述</w:t>
      </w:r>
    </w:p>
    <w:p w14:paraId="7BE336A7" w14:textId="77777777" w:rsidR="000E245A" w:rsidRPr="00C92F0C" w:rsidRDefault="000E245A" w:rsidP="008A1A1A">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教職員は、学生の回答が締め切られた後に、集計結果を授業別に参照できること。この際、設定を行った最低回答者数を下回る授業については、集計結果を公開しないよう制御できること。また、集計結果は、当該科目の結果と全体平均を比較して表示されること。</w:t>
      </w:r>
    </w:p>
    <w:p w14:paraId="56B4A7CB" w14:textId="77777777" w:rsidR="000E245A" w:rsidRPr="00C92F0C" w:rsidRDefault="000E245A" w:rsidP="008A1A1A">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（４）教員は、授業改善アンケートの結果を受け、授業向上方策をテキスト入力できること。また、入力された情報は、まとめて</w:t>
      </w:r>
      <w:r w:rsidRPr="00C92F0C">
        <w:rPr>
          <w:rFonts w:asciiTheme="minorHAnsi" w:eastAsiaTheme="minorEastAsia" w:hAnsiTheme="minorHAnsi"/>
          <w:sz w:val="20"/>
          <w:szCs w:val="20"/>
        </w:rPr>
        <w:t>CSV</w:t>
      </w:r>
      <w:r w:rsidRPr="00C92F0C">
        <w:rPr>
          <w:rFonts w:asciiTheme="minorHAnsi" w:eastAsiaTheme="minorEastAsia" w:hAnsiTheme="minorHAnsi"/>
          <w:sz w:val="20"/>
          <w:szCs w:val="20"/>
        </w:rPr>
        <w:t>形式にてダウンロードできること。</w:t>
      </w:r>
    </w:p>
    <w:p w14:paraId="6B95EBCA" w14:textId="77777777" w:rsidR="000E245A" w:rsidRPr="00C92F0C" w:rsidRDefault="000E245A" w:rsidP="00681A27">
      <w:pPr>
        <w:rPr>
          <w:rFonts w:asciiTheme="minorHAnsi" w:eastAsiaTheme="minorEastAsia" w:hAnsiTheme="minorHAnsi"/>
          <w:sz w:val="20"/>
          <w:szCs w:val="20"/>
        </w:rPr>
      </w:pPr>
    </w:p>
    <w:p w14:paraId="71838470" w14:textId="77777777" w:rsidR="000E245A" w:rsidRPr="00C92F0C" w:rsidRDefault="000E245A" w:rsidP="00681A27">
      <w:pPr>
        <w:rPr>
          <w:rFonts w:asciiTheme="minorHAnsi" w:eastAsiaTheme="minorEastAsia" w:hAnsiTheme="minorHAnsi"/>
          <w:sz w:val="20"/>
          <w:szCs w:val="20"/>
        </w:rPr>
      </w:pPr>
    </w:p>
    <w:p w14:paraId="5D7CB7CB" w14:textId="77777777" w:rsidR="000E245A" w:rsidRPr="00C92F0C" w:rsidRDefault="000E245A" w:rsidP="006830D3">
      <w:pPr>
        <w:spacing w:beforeLines="50" w:before="151"/>
        <w:jc w:val="left"/>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Ⅶ</w:t>
      </w:r>
      <w:r w:rsidRPr="00C92F0C">
        <w:rPr>
          <w:rFonts w:asciiTheme="minorHAnsi" w:eastAsiaTheme="minorEastAsia" w:hAnsiTheme="minorHAnsi"/>
          <w:b/>
          <w:bCs/>
          <w:sz w:val="20"/>
          <w:szCs w:val="20"/>
        </w:rPr>
        <w:t>．関連情報の蓄積</w:t>
      </w:r>
    </w:p>
    <w:p w14:paraId="14A3D15F" w14:textId="77777777" w:rsidR="000E245A" w:rsidRPr="00C92F0C" w:rsidRDefault="000E245A" w:rsidP="006830D3">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1</w:t>
      </w:r>
      <w:r w:rsidRPr="00C92F0C">
        <w:rPr>
          <w:rFonts w:asciiTheme="minorHAnsi" w:eastAsiaTheme="minorEastAsia" w:hAnsiTheme="minorHAnsi"/>
          <w:b/>
          <w:bCs/>
          <w:sz w:val="20"/>
          <w:szCs w:val="20"/>
        </w:rPr>
        <w:t>．記事の登録と蓄積</w:t>
      </w:r>
    </w:p>
    <w:p w14:paraId="6BA3EF31"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（１）学生が、任意に記事を登録し、過去に登録した自分の記事を検索できること。記事には、次の項目を含むこと。</w:t>
      </w:r>
    </w:p>
    <w:p w14:paraId="0B1C2829"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タイトル</w:t>
      </w:r>
    </w:p>
    <w:p w14:paraId="523D5C06"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lastRenderedPageBreak/>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活動日</w:t>
      </w:r>
    </w:p>
    <w:p w14:paraId="170035B0"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タグ（設定により変更できること）</w:t>
      </w:r>
    </w:p>
    <w:p w14:paraId="7E185CCD"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④</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場所</w:t>
      </w:r>
    </w:p>
    <w:p w14:paraId="07AD29B3"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⑤</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本文</w:t>
      </w:r>
    </w:p>
    <w:p w14:paraId="19256A02"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⑥</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添付ファイル</w:t>
      </w:r>
    </w:p>
    <w:p w14:paraId="4B60881F"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（２）教職員は、学生の登録した記事を学生の所属情報及び、学生の登録記事情報を元に検索できること。この際、検索結果画面で本文を一覧で確認できること。</w:t>
      </w:r>
    </w:p>
    <w:p w14:paraId="5152EC58"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（３）教職員は、学生に見える形式で、コメントを入力できること。また、学生は、教職員のコメントに対して、コメントを返信できること。</w:t>
      </w:r>
    </w:p>
    <w:p w14:paraId="7541D910" w14:textId="77777777" w:rsidR="000E245A" w:rsidRPr="00C92F0C" w:rsidRDefault="000E245A" w:rsidP="00DB5E81">
      <w:pPr>
        <w:ind w:left="599" w:hangingChars="300" w:hanging="599"/>
        <w:jc w:val="left"/>
        <w:rPr>
          <w:rFonts w:asciiTheme="minorHAnsi" w:eastAsiaTheme="minorEastAsia" w:hAnsiTheme="minorHAnsi"/>
          <w:sz w:val="20"/>
          <w:szCs w:val="20"/>
        </w:rPr>
      </w:pPr>
    </w:p>
    <w:p w14:paraId="7A3126A2" w14:textId="77777777" w:rsidR="000E245A" w:rsidRPr="00C92F0C" w:rsidRDefault="000E245A" w:rsidP="00E50288">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2</w:t>
      </w:r>
      <w:r w:rsidRPr="00C92F0C">
        <w:rPr>
          <w:rFonts w:asciiTheme="minorHAnsi" w:eastAsiaTheme="minorEastAsia" w:hAnsiTheme="minorHAnsi"/>
          <w:b/>
          <w:bCs/>
          <w:sz w:val="20"/>
          <w:szCs w:val="20"/>
        </w:rPr>
        <w:t>．添付資料</w:t>
      </w:r>
    </w:p>
    <w:p w14:paraId="4AA3FD60" w14:textId="77777777" w:rsidR="000E245A" w:rsidRPr="00C92F0C" w:rsidRDefault="000E245A" w:rsidP="00DB5E81">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（１）教職員が、学生毎に異なるファイルをアップロードし、</w:t>
      </w:r>
      <w:bookmarkStart w:id="2" w:name="_Hlk102209290"/>
      <w:r w:rsidRPr="00C92F0C">
        <w:rPr>
          <w:rFonts w:asciiTheme="minorHAnsi" w:eastAsiaTheme="minorEastAsia" w:hAnsiTheme="minorHAnsi"/>
          <w:sz w:val="20"/>
          <w:szCs w:val="20"/>
        </w:rPr>
        <w:t>学生から参照できるようにする機能がある事。</w:t>
      </w:r>
      <w:bookmarkEnd w:id="2"/>
      <w:r w:rsidRPr="00C92F0C">
        <w:rPr>
          <w:rFonts w:asciiTheme="minorHAnsi" w:eastAsiaTheme="minorEastAsia" w:hAnsiTheme="minorHAnsi"/>
          <w:sz w:val="20"/>
          <w:szCs w:val="20"/>
        </w:rPr>
        <w:t>ファイル形式は、</w:t>
      </w:r>
      <w:r w:rsidRPr="00C92F0C">
        <w:rPr>
          <w:rFonts w:asciiTheme="minorHAnsi" w:eastAsiaTheme="minorEastAsia" w:hAnsiTheme="minorHAnsi"/>
          <w:sz w:val="20"/>
          <w:szCs w:val="20"/>
        </w:rPr>
        <w:t>PDF</w:t>
      </w: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Word</w:t>
      </w:r>
      <w:r w:rsidRPr="00C92F0C">
        <w:rPr>
          <w:rFonts w:asciiTheme="minorHAnsi" w:eastAsiaTheme="minorEastAsia" w:hAnsiTheme="minorHAnsi"/>
          <w:sz w:val="20"/>
          <w:szCs w:val="20"/>
        </w:rPr>
        <w:t>、</w:t>
      </w:r>
      <w:r w:rsidRPr="00C92F0C">
        <w:rPr>
          <w:rFonts w:asciiTheme="minorHAnsi" w:eastAsiaTheme="minorEastAsia" w:hAnsiTheme="minorHAnsi"/>
          <w:sz w:val="20"/>
          <w:szCs w:val="20"/>
        </w:rPr>
        <w:t>Excel</w:t>
      </w:r>
      <w:r w:rsidRPr="00C92F0C">
        <w:rPr>
          <w:rFonts w:asciiTheme="minorHAnsi" w:eastAsiaTheme="minorEastAsia" w:hAnsiTheme="minorHAnsi"/>
          <w:sz w:val="20"/>
          <w:szCs w:val="20"/>
        </w:rPr>
        <w:t>、画像ファイルなどに対応すること。（適性診断結果や、個別の記録の保管に利用）</w:t>
      </w:r>
    </w:p>
    <w:p w14:paraId="103C34B4" w14:textId="77777777" w:rsidR="000E245A" w:rsidRPr="00C92F0C" w:rsidRDefault="000E245A" w:rsidP="00DB5E81">
      <w:pPr>
        <w:ind w:left="599" w:hangingChars="300" w:hanging="599"/>
        <w:jc w:val="left"/>
        <w:rPr>
          <w:rFonts w:asciiTheme="minorHAnsi" w:eastAsiaTheme="minorEastAsia" w:hAnsiTheme="minorHAnsi"/>
          <w:sz w:val="20"/>
          <w:szCs w:val="20"/>
        </w:rPr>
      </w:pPr>
    </w:p>
    <w:p w14:paraId="70BE9549" w14:textId="77777777" w:rsidR="000E245A" w:rsidRPr="00C92F0C" w:rsidRDefault="000E245A" w:rsidP="00E12407">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3</w:t>
      </w:r>
      <w:r w:rsidRPr="00C92F0C">
        <w:rPr>
          <w:rFonts w:asciiTheme="minorHAnsi" w:eastAsiaTheme="minorEastAsia" w:hAnsiTheme="minorHAnsi"/>
          <w:b/>
          <w:bCs/>
          <w:sz w:val="20"/>
          <w:szCs w:val="20"/>
        </w:rPr>
        <w:t>．任意の試験結果の可視化</w:t>
      </w:r>
    </w:p>
    <w:p w14:paraId="5A71FEB0" w14:textId="77777777" w:rsidR="000E245A" w:rsidRPr="00C92F0C" w:rsidRDefault="000E245A" w:rsidP="00E12407">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＜最終成果＞</w:t>
      </w:r>
    </w:p>
    <w:p w14:paraId="624498CD" w14:textId="77777777" w:rsidR="000E245A" w:rsidRPr="00C92F0C" w:rsidRDefault="000E245A" w:rsidP="00057DA6">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（１）教職員が、学生に関する任意の試験情報を</w:t>
      </w:r>
      <w:r w:rsidRPr="00C92F0C">
        <w:rPr>
          <w:rFonts w:asciiTheme="minorHAnsi" w:eastAsiaTheme="minorEastAsia" w:hAnsiTheme="minorHAnsi"/>
          <w:sz w:val="20"/>
          <w:szCs w:val="20"/>
        </w:rPr>
        <w:t>CSV</w:t>
      </w:r>
      <w:r w:rsidRPr="00C92F0C">
        <w:rPr>
          <w:rFonts w:asciiTheme="minorHAnsi" w:eastAsiaTheme="minorEastAsia" w:hAnsiTheme="minorHAnsi"/>
          <w:sz w:val="20"/>
          <w:szCs w:val="20"/>
        </w:rPr>
        <w:t>形式でアップロードすると、学生画面において、当該学生の情報がレーダーチャート表示される機能があること。この時、当該学生の結果と、学年平均を比較して確認できること。</w:t>
      </w:r>
    </w:p>
    <w:p w14:paraId="7CA6DBC4" w14:textId="77777777" w:rsidR="000E245A" w:rsidRPr="00C92F0C" w:rsidRDefault="000E245A" w:rsidP="00057DA6">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（２）複数回受ける試験においては、レーダーチャートに採用される情報は次から選択できること。</w:t>
      </w:r>
    </w:p>
    <w:p w14:paraId="2849F29A" w14:textId="77777777" w:rsidR="000E245A" w:rsidRPr="00C92F0C" w:rsidRDefault="000E245A" w:rsidP="00057DA6">
      <w:pPr>
        <w:ind w:leftChars="300" w:left="62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項目別に各項目の最高点を表示</w:t>
      </w:r>
    </w:p>
    <w:p w14:paraId="37ECD649" w14:textId="77777777" w:rsidR="000E245A" w:rsidRPr="00C92F0C" w:rsidRDefault="000E245A" w:rsidP="00057DA6">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各項目の合計の一番高い結果を表示</w:t>
      </w:r>
    </w:p>
    <w:p w14:paraId="13E58E48" w14:textId="77777777" w:rsidR="000E245A" w:rsidRPr="00C92F0C" w:rsidRDefault="000E245A" w:rsidP="00057DA6">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最終試験日の点数を表示</w:t>
      </w:r>
    </w:p>
    <w:p w14:paraId="689018E0" w14:textId="77777777" w:rsidR="000E245A" w:rsidRPr="00C92F0C" w:rsidRDefault="000E245A" w:rsidP="00677E2E">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（３）学生毎に受験する試験の種類及び、各試験の受験回数が異なっても、不要な項目が表示されない工夫を行っていること。</w:t>
      </w:r>
    </w:p>
    <w:p w14:paraId="7B173678" w14:textId="77777777" w:rsidR="000E245A" w:rsidRPr="00C92F0C" w:rsidRDefault="000E245A" w:rsidP="00057DA6">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＜学修過程＞</w:t>
      </w:r>
    </w:p>
    <w:p w14:paraId="4491856A" w14:textId="77777777" w:rsidR="000E245A" w:rsidRPr="00C92F0C" w:rsidRDefault="000E245A" w:rsidP="00E1240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（４）複数回受ける試験においては、学生画面において結果の推移が表示される機能があること。表示形式は次を含む選択肢から設定できること。</w:t>
      </w:r>
    </w:p>
    <w:p w14:paraId="1DB81C09" w14:textId="77777777" w:rsidR="000E245A" w:rsidRPr="00C92F0C" w:rsidRDefault="000E245A" w:rsidP="00E1240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棒グラフ</w:t>
      </w:r>
    </w:p>
    <w:p w14:paraId="3B1847A8" w14:textId="77777777" w:rsidR="000E245A" w:rsidRPr="00C92F0C" w:rsidRDefault="000E245A" w:rsidP="00057DA6">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折れ線グラフ</w:t>
      </w:r>
    </w:p>
    <w:p w14:paraId="2D81CF53" w14:textId="77777777" w:rsidR="000E245A" w:rsidRPr="00C92F0C" w:rsidRDefault="000E245A" w:rsidP="00677E2E">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（５）グラフには留学に行ったことなど、任意の情報を追加できること。</w:t>
      </w:r>
    </w:p>
    <w:p w14:paraId="67FB6E14" w14:textId="77777777" w:rsidR="000E245A" w:rsidRPr="00C92F0C" w:rsidRDefault="000E245A" w:rsidP="00677E2E">
      <w:pPr>
        <w:ind w:left="599" w:hangingChars="300" w:hanging="599"/>
        <w:jc w:val="left"/>
        <w:rPr>
          <w:rFonts w:asciiTheme="minorHAnsi" w:eastAsiaTheme="minorEastAsia" w:hAnsiTheme="minorHAnsi"/>
          <w:sz w:val="20"/>
          <w:szCs w:val="20"/>
        </w:rPr>
      </w:pPr>
    </w:p>
    <w:p w14:paraId="33BAE7AF" w14:textId="77777777" w:rsidR="000E245A" w:rsidRPr="00C92F0C" w:rsidRDefault="000E245A" w:rsidP="00677E2E">
      <w:pPr>
        <w:ind w:left="599" w:hangingChars="300" w:hanging="599"/>
        <w:jc w:val="left"/>
        <w:rPr>
          <w:rFonts w:asciiTheme="minorHAnsi" w:eastAsiaTheme="minorEastAsia" w:hAnsiTheme="minorHAnsi"/>
          <w:sz w:val="20"/>
          <w:szCs w:val="20"/>
        </w:rPr>
      </w:pPr>
    </w:p>
    <w:p w14:paraId="2456E610" w14:textId="77777777" w:rsidR="000E245A" w:rsidRPr="00C92F0C" w:rsidRDefault="000E245A" w:rsidP="00ED5898">
      <w:pPr>
        <w:spacing w:beforeLines="50" w:before="151"/>
        <w:jc w:val="left"/>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Ⅷ</w:t>
      </w:r>
      <w:r w:rsidRPr="00C92F0C">
        <w:rPr>
          <w:rFonts w:asciiTheme="minorHAnsi" w:eastAsiaTheme="minorEastAsia" w:hAnsiTheme="minorHAnsi"/>
          <w:b/>
          <w:bCs/>
          <w:sz w:val="20"/>
          <w:szCs w:val="20"/>
        </w:rPr>
        <w:t>．学修成果の帳票出力（ディプロマサプリメント）</w:t>
      </w:r>
    </w:p>
    <w:p w14:paraId="34C4C436" w14:textId="77777777" w:rsidR="000E245A" w:rsidRPr="00C92F0C" w:rsidRDefault="000E245A" w:rsidP="008A64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（１）学生は、学修成果を</w:t>
      </w:r>
      <w:r w:rsidRPr="00C92F0C">
        <w:rPr>
          <w:rFonts w:asciiTheme="minorHAnsi" w:eastAsiaTheme="minorEastAsia" w:hAnsiTheme="minorHAnsi"/>
          <w:sz w:val="20"/>
          <w:szCs w:val="20"/>
        </w:rPr>
        <w:t>PDF</w:t>
      </w:r>
      <w:r w:rsidRPr="00C92F0C">
        <w:rPr>
          <w:rFonts w:asciiTheme="minorHAnsi" w:eastAsiaTheme="minorEastAsia" w:hAnsiTheme="minorHAnsi"/>
          <w:sz w:val="20"/>
          <w:szCs w:val="20"/>
        </w:rPr>
        <w:t>形式で出力できること。出力パターンは、次の３つ以上に対応できること。</w:t>
      </w:r>
    </w:p>
    <w:p w14:paraId="7BA821A2" w14:textId="77777777" w:rsidR="000E245A" w:rsidRPr="00C92F0C" w:rsidRDefault="000E245A" w:rsidP="008A64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学年進行途中の面談指導用の出力</w:t>
      </w:r>
    </w:p>
    <w:p w14:paraId="7C1F31C5" w14:textId="77777777" w:rsidR="000E245A" w:rsidRPr="00C92F0C" w:rsidRDefault="000E245A" w:rsidP="008A64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就職活動用の出力</w:t>
      </w:r>
    </w:p>
    <w:p w14:paraId="53C53E63" w14:textId="77777777" w:rsidR="000E245A" w:rsidRPr="00C92F0C" w:rsidRDefault="000E245A" w:rsidP="008A64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卒業時の学位補足説明資料としての出力</w:t>
      </w:r>
    </w:p>
    <w:p w14:paraId="50F7447D" w14:textId="77777777" w:rsidR="000E245A" w:rsidRPr="00C92F0C" w:rsidRDefault="000E245A" w:rsidP="008A64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lastRenderedPageBreak/>
        <w:t>（２）学生は出力に際して、次の情報を追加することが可能なこと。また、入力の必要な項目のある場合は、ダッシュボードから入力箇所への誘導が行えること。</w:t>
      </w:r>
    </w:p>
    <w:p w14:paraId="390B5829" w14:textId="77777777" w:rsidR="000E245A" w:rsidRPr="00C92F0C" w:rsidRDefault="000E245A" w:rsidP="008A64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自由記述によるコメントの記載</w:t>
      </w:r>
    </w:p>
    <w:p w14:paraId="0341F431" w14:textId="77777777" w:rsidR="000E245A" w:rsidRPr="00C92F0C" w:rsidRDefault="000E245A" w:rsidP="00BD2129">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A4</w:t>
      </w:r>
      <w:r w:rsidRPr="00C92F0C">
        <w:rPr>
          <w:rFonts w:asciiTheme="minorHAnsi" w:eastAsiaTheme="minorEastAsia" w:hAnsiTheme="minorHAnsi"/>
          <w:sz w:val="20"/>
          <w:szCs w:val="20"/>
        </w:rPr>
        <w:t>１枚までの画像ファイルの添付</w:t>
      </w:r>
    </w:p>
    <w:p w14:paraId="1441A05E" w14:textId="77777777" w:rsidR="000E245A" w:rsidRPr="00C92F0C" w:rsidRDefault="000E245A" w:rsidP="00E67E33">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（３）教職員は、入学年度別、学科別に、帳票出力パターンを設定により任意に追加・削除できること。</w:t>
      </w:r>
    </w:p>
    <w:p w14:paraId="34B20234" w14:textId="77777777" w:rsidR="000E245A" w:rsidRPr="00C92F0C" w:rsidRDefault="000E245A" w:rsidP="00E67E33">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（４）教職員は、各帳票出力パターンの内容を、設定により変更できること。その自由度としては、次の内容を含むこと。</w:t>
      </w:r>
    </w:p>
    <w:p w14:paraId="2C0B5D62" w14:textId="77777777" w:rsidR="000E245A" w:rsidRPr="00C92F0C" w:rsidRDefault="000E245A" w:rsidP="00BA781D">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次の出力項目は最終成果と、１年次からの推移について、それぞれ表示･非表示を選択できること。</w:t>
      </w:r>
    </w:p>
    <w:p w14:paraId="4B0A3FEF" w14:textId="77777777" w:rsidR="000E245A" w:rsidRPr="00C92F0C" w:rsidRDefault="000E245A" w:rsidP="00BA781D">
      <w:pPr>
        <w:ind w:firstLineChars="600" w:firstLine="1197"/>
        <w:jc w:val="left"/>
        <w:rPr>
          <w:rFonts w:asciiTheme="minorHAnsi" w:eastAsiaTheme="minorEastAsia" w:hAnsiTheme="minorHAnsi"/>
          <w:sz w:val="20"/>
          <w:szCs w:val="20"/>
        </w:rPr>
      </w:pPr>
      <w:r w:rsidRPr="00C92F0C">
        <w:rPr>
          <w:rFonts w:asciiTheme="minorHAnsi" w:eastAsiaTheme="minorEastAsia" w:hAnsiTheme="minorHAnsi"/>
          <w:sz w:val="20"/>
          <w:szCs w:val="20"/>
        </w:rPr>
        <w:t>・学生の修得単位数、</w:t>
      </w:r>
      <w:r w:rsidRPr="00C92F0C">
        <w:rPr>
          <w:rFonts w:asciiTheme="minorHAnsi" w:eastAsiaTheme="minorEastAsia" w:hAnsiTheme="minorHAnsi"/>
          <w:sz w:val="20"/>
          <w:szCs w:val="20"/>
        </w:rPr>
        <w:t>GPA</w:t>
      </w:r>
    </w:p>
    <w:p w14:paraId="63438AAA" w14:textId="77777777" w:rsidR="000E245A" w:rsidRPr="00C92F0C" w:rsidRDefault="000E245A" w:rsidP="008A64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・カリキュラムの総括的評価結果</w:t>
      </w:r>
    </w:p>
    <w:p w14:paraId="312B899B" w14:textId="77777777" w:rsidR="000E245A" w:rsidRPr="00C92F0C" w:rsidRDefault="000E245A" w:rsidP="00BA781D">
      <w:pPr>
        <w:ind w:leftChars="300" w:left="629" w:firstLineChars="300" w:firstLine="599"/>
        <w:jc w:val="left"/>
        <w:rPr>
          <w:rFonts w:asciiTheme="minorHAnsi" w:eastAsiaTheme="minorEastAsia" w:hAnsiTheme="minorHAnsi"/>
          <w:sz w:val="20"/>
          <w:szCs w:val="20"/>
        </w:rPr>
      </w:pPr>
      <w:r w:rsidRPr="00C92F0C">
        <w:rPr>
          <w:rFonts w:asciiTheme="minorHAnsi" w:eastAsiaTheme="minorEastAsia" w:hAnsiTheme="minorHAnsi"/>
          <w:sz w:val="20"/>
          <w:szCs w:val="20"/>
        </w:rPr>
        <w:t>・カリキュラムの形成的評価結果</w:t>
      </w:r>
    </w:p>
    <w:p w14:paraId="6E4ABDB9" w14:textId="77777777" w:rsidR="000E245A" w:rsidRPr="00C92F0C" w:rsidRDefault="000E245A" w:rsidP="00BA781D">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次の出力項目は、全項目の出力と、再整理した内容の自由記述について、それぞれ表示･非表示を選択できること。</w:t>
      </w:r>
    </w:p>
    <w:p w14:paraId="445D47CF" w14:textId="77777777" w:rsidR="000E245A" w:rsidRPr="00C92F0C" w:rsidRDefault="000E245A" w:rsidP="00BA781D">
      <w:pPr>
        <w:ind w:leftChars="300" w:left="629" w:firstLineChars="300" w:firstLine="599"/>
        <w:jc w:val="left"/>
        <w:rPr>
          <w:rFonts w:asciiTheme="minorHAnsi" w:eastAsiaTheme="minorEastAsia" w:hAnsiTheme="minorHAnsi"/>
          <w:sz w:val="20"/>
          <w:szCs w:val="20"/>
        </w:rPr>
      </w:pPr>
      <w:r w:rsidRPr="00C92F0C">
        <w:rPr>
          <w:rFonts w:asciiTheme="minorHAnsi" w:eastAsiaTheme="minorEastAsia" w:hAnsiTheme="minorHAnsi"/>
          <w:sz w:val="20"/>
          <w:szCs w:val="20"/>
        </w:rPr>
        <w:t>・学修計画と振り返り</w:t>
      </w:r>
    </w:p>
    <w:p w14:paraId="4998B5BA" w14:textId="77777777" w:rsidR="000E245A" w:rsidRPr="00C92F0C" w:rsidRDefault="000E245A" w:rsidP="00BA781D">
      <w:pPr>
        <w:ind w:leftChars="300" w:left="629" w:firstLineChars="300" w:firstLine="599"/>
        <w:jc w:val="left"/>
        <w:rPr>
          <w:rFonts w:asciiTheme="minorHAnsi" w:eastAsiaTheme="minorEastAsia" w:hAnsiTheme="minorHAnsi"/>
          <w:sz w:val="20"/>
          <w:szCs w:val="20"/>
        </w:rPr>
      </w:pPr>
      <w:r w:rsidRPr="00C92F0C">
        <w:rPr>
          <w:rFonts w:asciiTheme="minorHAnsi" w:eastAsiaTheme="minorEastAsia" w:hAnsiTheme="minorHAnsi"/>
          <w:sz w:val="20"/>
          <w:szCs w:val="20"/>
        </w:rPr>
        <w:t>・登録した記事</w:t>
      </w:r>
    </w:p>
    <w:p w14:paraId="02807F22" w14:textId="77777777" w:rsidR="000E245A" w:rsidRPr="00C92F0C" w:rsidRDefault="000E245A" w:rsidP="00A35CD7">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各項目には説明文を記載できること。</w:t>
      </w:r>
    </w:p>
    <w:p w14:paraId="1699F7AC" w14:textId="77777777" w:rsidR="000E245A" w:rsidRPr="00C92F0C" w:rsidRDefault="000E245A" w:rsidP="00A35CD7">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④</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学生に関する特記事項を追加できること。</w:t>
      </w:r>
    </w:p>
    <w:p w14:paraId="2BBF3D6E" w14:textId="77777777" w:rsidR="000E245A" w:rsidRPr="00C92F0C" w:rsidRDefault="000E245A" w:rsidP="00A35CD7">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⑤</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学生がコメントを入力もしくは、</w:t>
      </w:r>
      <w:r w:rsidRPr="00C92F0C">
        <w:rPr>
          <w:rFonts w:asciiTheme="minorHAnsi" w:eastAsiaTheme="minorEastAsia" w:hAnsiTheme="minorHAnsi"/>
          <w:sz w:val="20"/>
          <w:szCs w:val="20"/>
        </w:rPr>
        <w:t>A4</w:t>
      </w:r>
      <w:r w:rsidRPr="00C92F0C">
        <w:rPr>
          <w:rFonts w:asciiTheme="minorHAnsi" w:eastAsiaTheme="minorEastAsia" w:hAnsiTheme="minorHAnsi"/>
          <w:sz w:val="20"/>
          <w:szCs w:val="20"/>
        </w:rPr>
        <w:t>１枚までの画像ファイルを添付する項目を追加できること。</w:t>
      </w:r>
    </w:p>
    <w:p w14:paraId="62A47B6D" w14:textId="77777777" w:rsidR="000E245A" w:rsidRPr="00C92F0C" w:rsidRDefault="000E245A" w:rsidP="00A35CD7">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⑤</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教職員がコメントを入力する項目を追加できること。</w:t>
      </w:r>
    </w:p>
    <w:p w14:paraId="5B1FF5F6" w14:textId="77777777" w:rsidR="000E245A" w:rsidRPr="00C92F0C" w:rsidRDefault="000E245A" w:rsidP="00446B36">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⑥</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各項目は表示順番を任意に入れ替えられること。また、改ページ位置も任意に設定できること。</w:t>
      </w:r>
    </w:p>
    <w:p w14:paraId="742BD7C0" w14:textId="77777777" w:rsidR="000E245A" w:rsidRPr="00C92F0C" w:rsidRDefault="000E245A" w:rsidP="00446B36">
      <w:pPr>
        <w:ind w:leftChars="400" w:left="1137" w:hangingChars="150" w:hanging="299"/>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⑦</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表紙のデザインは任意に変更できること。</w:t>
      </w:r>
    </w:p>
    <w:p w14:paraId="5100C47B" w14:textId="77777777" w:rsidR="000E245A" w:rsidRPr="00C92F0C" w:rsidRDefault="000E245A" w:rsidP="00730BC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（５）教職員は、学生のコメント入力状況を、学生の所属情報及び、帳票出力パターンなどの条件で検索し、確認できること。また、検索結果画面で学生のコメントを一覧で確認できること。</w:t>
      </w:r>
    </w:p>
    <w:p w14:paraId="257E7388" w14:textId="77777777" w:rsidR="000E245A" w:rsidRPr="00C92F0C" w:rsidRDefault="000E245A" w:rsidP="00730BC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（６）教職員は、教員のコメント入力状況を、学生の所属情報及び、帳票出力パターンなどの条件で検索し、確認できること。また、検索結果画面で教員のコメントを一覧で確認できること。</w:t>
      </w:r>
    </w:p>
    <w:p w14:paraId="7F2301DE" w14:textId="77777777" w:rsidR="000E245A" w:rsidRPr="00C92F0C" w:rsidRDefault="000E245A" w:rsidP="00730BC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（７）教職員は、帳票をまとめて出力できること。この際、学年、カリキュラム年度、所属情報などで対象学生を絞り込めること。表示する発行日は自由に設定できること。</w:t>
      </w:r>
    </w:p>
    <w:p w14:paraId="7D0B9D34" w14:textId="77777777" w:rsidR="000E245A" w:rsidRPr="00C92F0C" w:rsidRDefault="000E245A" w:rsidP="00730BC7">
      <w:pPr>
        <w:ind w:left="599" w:hangingChars="300" w:hanging="599"/>
        <w:jc w:val="left"/>
        <w:rPr>
          <w:rFonts w:asciiTheme="minorHAnsi" w:eastAsiaTheme="minorEastAsia" w:hAnsiTheme="minorHAnsi"/>
          <w:sz w:val="20"/>
          <w:szCs w:val="20"/>
        </w:rPr>
      </w:pPr>
    </w:p>
    <w:p w14:paraId="419AC1F6" w14:textId="77777777" w:rsidR="000E245A" w:rsidRPr="00C92F0C" w:rsidRDefault="000E245A" w:rsidP="00730BC7">
      <w:pPr>
        <w:ind w:left="599" w:hangingChars="300" w:hanging="599"/>
        <w:jc w:val="left"/>
        <w:rPr>
          <w:rFonts w:asciiTheme="minorHAnsi" w:eastAsiaTheme="minorEastAsia" w:hAnsiTheme="minorHAnsi"/>
          <w:sz w:val="20"/>
          <w:szCs w:val="20"/>
        </w:rPr>
      </w:pPr>
    </w:p>
    <w:p w14:paraId="690FCDC3" w14:textId="77777777" w:rsidR="000E245A" w:rsidRPr="00C92F0C" w:rsidRDefault="000E245A" w:rsidP="009D7BD6">
      <w:pPr>
        <w:spacing w:beforeLines="50" w:before="151"/>
        <w:jc w:val="left"/>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Ⅸ</w:t>
      </w:r>
      <w:r w:rsidRPr="00C92F0C">
        <w:rPr>
          <w:rFonts w:asciiTheme="minorHAnsi" w:eastAsiaTheme="minorEastAsia" w:hAnsiTheme="minorHAnsi"/>
          <w:b/>
          <w:bCs/>
          <w:sz w:val="20"/>
          <w:szCs w:val="20"/>
        </w:rPr>
        <w:t>．教職員向け運用支援機能</w:t>
      </w:r>
    </w:p>
    <w:p w14:paraId="1E55920D" w14:textId="77777777" w:rsidR="000E245A" w:rsidRPr="00C92F0C" w:rsidRDefault="000E245A" w:rsidP="00A5528E">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（１）教職員は、本年度の入力率を学科別、入力項目別に確認できること。また、過去の入力率の履歴も確認できること。</w:t>
      </w:r>
    </w:p>
    <w:p w14:paraId="53D0B8E4" w14:textId="77777777" w:rsidR="000E245A" w:rsidRPr="00C92F0C" w:rsidRDefault="000E245A" w:rsidP="00A5528E">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教職員は、担当学生からのコメントが届いた場合、もしくは、担当学生に対する他の教職員からのコメント投稿が行われた場合、コメントの存在を一覧で確認でき、その詳細を確認する画面に容易に移動できること。</w:t>
      </w:r>
    </w:p>
    <w:p w14:paraId="0951D733" w14:textId="77777777" w:rsidR="000E245A" w:rsidRPr="00C92F0C" w:rsidRDefault="000E245A" w:rsidP="009D7BD6">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（３）教職員は、未入力学生を検索できること。この際、入力する必要のある項目のうち、過去もしくは本年度に、１つでも未入力項目のある学生を、学年及び所属情報などと合わ</w:t>
      </w:r>
      <w:r w:rsidRPr="00C92F0C">
        <w:rPr>
          <w:rFonts w:asciiTheme="minorHAnsi" w:eastAsiaTheme="minorEastAsia" w:hAnsiTheme="minorHAnsi"/>
          <w:sz w:val="20"/>
          <w:szCs w:val="20"/>
        </w:rPr>
        <w:lastRenderedPageBreak/>
        <w:t>せて検索できること。また、未入力学生のスマートフォンに、入力を促すメッセージをプッシュ通知により送れること。プッシュ通知を受け取った学生は、入力が必要な画面に容易に移動できること。</w:t>
      </w:r>
    </w:p>
    <w:p w14:paraId="23B9873C" w14:textId="77777777" w:rsidR="000E245A" w:rsidRPr="00C92F0C" w:rsidRDefault="000E245A" w:rsidP="006E4C3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４）教員は、担当学生が科目達成度の自己評価を行っているかどうかを容易に確認できること。また、未入力学生のスマートフォンに、入力を促すメッセージをプッシュ通知により送れること。プッシュ通知を受け取った学生は、入力が必要な画面に容易に移動できること。</w:t>
      </w:r>
    </w:p>
    <w:p w14:paraId="1F85DC1F" w14:textId="77777777" w:rsidR="000E245A" w:rsidRPr="00C92F0C" w:rsidRDefault="000E245A" w:rsidP="005D026E">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５）教員は、担当授業の受講生が科目達成度の自己評価を行っているかどうかを容易に確認できること。また、未入力学生のスマートフォンに、入力を促すメッセージをプッシュ通知により送れること。プッシュ通知を受け取った学生は、入力が必要な画面に容易に移動できること。</w:t>
      </w:r>
    </w:p>
    <w:p w14:paraId="6D5A4423" w14:textId="77777777" w:rsidR="000E245A" w:rsidRPr="00C92F0C" w:rsidRDefault="000E245A" w:rsidP="005D026E">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６）管理者は、他の教職員や学生になりすましてログインし、設定がうまくいっているか確認できること。操作ミスにより更新を行ってしまうことのないよう、本番環境においてはシステム的な予防が行われていること。テスト環境においては、更新まで行えること。</w:t>
      </w:r>
    </w:p>
    <w:p w14:paraId="3AF4D95E" w14:textId="77777777" w:rsidR="000E245A" w:rsidRPr="00C92F0C" w:rsidRDefault="000E245A" w:rsidP="00D16A2C">
      <w:pPr>
        <w:ind w:left="599" w:hangingChars="300" w:hanging="599"/>
        <w:rPr>
          <w:rFonts w:asciiTheme="minorHAnsi" w:eastAsiaTheme="minorEastAsia" w:hAnsiTheme="minorHAnsi"/>
          <w:sz w:val="20"/>
          <w:szCs w:val="20"/>
        </w:rPr>
      </w:pPr>
    </w:p>
    <w:p w14:paraId="5E43BF4B" w14:textId="77777777" w:rsidR="000E245A" w:rsidRPr="00C92F0C" w:rsidRDefault="000E245A" w:rsidP="00D16A2C">
      <w:pPr>
        <w:ind w:left="599" w:hangingChars="300" w:hanging="599"/>
        <w:rPr>
          <w:rFonts w:asciiTheme="minorHAnsi" w:eastAsiaTheme="minorEastAsia" w:hAnsiTheme="minorHAnsi"/>
          <w:sz w:val="20"/>
          <w:szCs w:val="20"/>
        </w:rPr>
      </w:pPr>
    </w:p>
    <w:p w14:paraId="680E7969" w14:textId="77777777" w:rsidR="000E245A" w:rsidRPr="00C92F0C" w:rsidRDefault="000E245A" w:rsidP="005A41E1">
      <w:pPr>
        <w:spacing w:beforeLines="50" w:before="151"/>
        <w:jc w:val="left"/>
        <w:rPr>
          <w:rFonts w:asciiTheme="minorHAnsi" w:eastAsiaTheme="minorEastAsia" w:hAnsiTheme="minorHAnsi"/>
          <w:b/>
          <w:bCs/>
          <w:sz w:val="20"/>
          <w:szCs w:val="20"/>
        </w:rPr>
      </w:pPr>
      <w:r w:rsidRPr="00C92F0C">
        <w:rPr>
          <w:rFonts w:ascii="ＭＳ 明朝" w:eastAsia="ＭＳ 明朝" w:hAnsi="ＭＳ 明朝" w:cs="ＭＳ 明朝" w:hint="eastAsia"/>
          <w:b/>
          <w:bCs/>
          <w:sz w:val="20"/>
          <w:szCs w:val="20"/>
        </w:rPr>
        <w:t>Ⅹ</w:t>
      </w:r>
      <w:r w:rsidRPr="00C92F0C">
        <w:rPr>
          <w:rFonts w:asciiTheme="minorHAnsi" w:eastAsiaTheme="minorEastAsia" w:hAnsiTheme="minorHAnsi"/>
          <w:b/>
          <w:bCs/>
          <w:sz w:val="20"/>
          <w:szCs w:val="20"/>
        </w:rPr>
        <w:t>．教職員向け分析機能</w:t>
      </w:r>
    </w:p>
    <w:p w14:paraId="0E5490D5" w14:textId="77777777" w:rsidR="000E245A" w:rsidRPr="00C92F0C" w:rsidRDefault="000E245A" w:rsidP="005A41E1">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1</w:t>
      </w:r>
      <w:r w:rsidRPr="00C92F0C">
        <w:rPr>
          <w:rFonts w:asciiTheme="minorHAnsi" w:eastAsiaTheme="minorEastAsia" w:hAnsiTheme="minorHAnsi"/>
          <w:b/>
          <w:bCs/>
          <w:sz w:val="20"/>
          <w:szCs w:val="20"/>
        </w:rPr>
        <w:t>．授業分析機能</w:t>
      </w:r>
    </w:p>
    <w:p w14:paraId="5D44ED21" w14:textId="77777777" w:rsidR="000E245A" w:rsidRPr="00C92F0C" w:rsidRDefault="000E245A" w:rsidP="00817813">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（１）教職員は、授業別に、科目担当者の成績評価情報、受講生の達成度自己評価情報、および、受講生の</w:t>
      </w:r>
      <w:r w:rsidRPr="00C92F0C">
        <w:rPr>
          <w:rFonts w:asciiTheme="minorHAnsi" w:eastAsiaTheme="minorEastAsia" w:hAnsiTheme="minorHAnsi"/>
          <w:sz w:val="20"/>
          <w:szCs w:val="20"/>
        </w:rPr>
        <w:t>GPA</w:t>
      </w:r>
      <w:r w:rsidRPr="00C92F0C">
        <w:rPr>
          <w:rFonts w:asciiTheme="minorHAnsi" w:eastAsiaTheme="minorEastAsia" w:hAnsiTheme="minorHAnsi"/>
          <w:sz w:val="20"/>
          <w:szCs w:val="20"/>
        </w:rPr>
        <w:t>情報を元に分析結果を視覚的に確認できること。確認できる情報には次を含むこと。</w:t>
      </w:r>
    </w:p>
    <w:p w14:paraId="3849FC35" w14:textId="77777777" w:rsidR="000E245A" w:rsidRPr="00C92F0C" w:rsidRDefault="000E245A" w:rsidP="00817813">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自己評価の平均･分散</w:t>
      </w:r>
    </w:p>
    <w:p w14:paraId="095D4257" w14:textId="77777777" w:rsidR="000E245A" w:rsidRPr="00C92F0C" w:rsidRDefault="000E245A" w:rsidP="00440B6C">
      <w:pPr>
        <w:ind w:leftChars="300" w:left="629" w:firstLineChars="100" w:firstLine="200"/>
        <w:jc w:val="left"/>
        <w:rPr>
          <w:rFonts w:asciiTheme="minorHAnsi" w:eastAsiaTheme="minorEastAsia" w:hAnsiTheme="minorHAnsi"/>
          <w:sz w:val="20"/>
          <w:szCs w:val="20"/>
        </w:rPr>
      </w:pP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自己評価と成績評価の相関</w:t>
      </w:r>
    </w:p>
    <w:p w14:paraId="59C6C936" w14:textId="5483D491" w:rsidR="000E245A" w:rsidRPr="00C92F0C" w:rsidRDefault="000E245A" w:rsidP="00817813">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00835A4C">
        <w:rPr>
          <w:rFonts w:ascii="ＭＳ 明朝" w:eastAsia="ＭＳ 明朝" w:hAnsi="ＭＳ 明朝" w:cs="ＭＳ 明朝" w:hint="eastAsia"/>
          <w:sz w:val="20"/>
          <w:szCs w:val="20"/>
        </w:rPr>
        <w:t>③</w:t>
      </w:r>
      <w:r w:rsidRPr="00C92F0C">
        <w:rPr>
          <w:rFonts w:asciiTheme="minorHAnsi" w:eastAsiaTheme="minorEastAsia" w:hAnsiTheme="minorHAnsi"/>
          <w:sz w:val="20"/>
          <w:szCs w:val="20"/>
        </w:rPr>
        <w:t>GPA</w:t>
      </w:r>
      <w:r w:rsidRPr="00C92F0C">
        <w:rPr>
          <w:rFonts w:asciiTheme="minorHAnsi" w:eastAsiaTheme="minorEastAsia" w:hAnsiTheme="minorHAnsi"/>
          <w:sz w:val="20"/>
          <w:szCs w:val="20"/>
        </w:rPr>
        <w:t>と自己評価の相関</w:t>
      </w:r>
    </w:p>
    <w:p w14:paraId="3A221301" w14:textId="086EFCDB" w:rsidR="000E245A" w:rsidRPr="00C92F0C" w:rsidRDefault="000E245A" w:rsidP="00817813">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00835A4C">
        <w:rPr>
          <w:rFonts w:ascii="ＭＳ 明朝" w:eastAsia="ＭＳ 明朝" w:hAnsi="ＭＳ 明朝" w:cs="ＭＳ 明朝" w:hint="eastAsia"/>
          <w:sz w:val="20"/>
          <w:szCs w:val="20"/>
        </w:rPr>
        <w:t>④</w:t>
      </w:r>
      <w:r w:rsidRPr="00C92F0C">
        <w:rPr>
          <w:rFonts w:asciiTheme="minorHAnsi" w:eastAsiaTheme="minorEastAsia" w:hAnsiTheme="minorHAnsi"/>
          <w:sz w:val="20"/>
          <w:szCs w:val="20"/>
        </w:rPr>
        <w:t>GPA</w:t>
      </w:r>
      <w:r w:rsidRPr="00C92F0C">
        <w:rPr>
          <w:rFonts w:asciiTheme="minorHAnsi" w:eastAsiaTheme="minorEastAsia" w:hAnsiTheme="minorHAnsi"/>
          <w:sz w:val="20"/>
          <w:szCs w:val="20"/>
        </w:rPr>
        <w:t>と成績評価の相関</w:t>
      </w:r>
    </w:p>
    <w:p w14:paraId="483FE6E7" w14:textId="77777777" w:rsidR="000E245A" w:rsidRPr="00C92F0C" w:rsidRDefault="000E245A" w:rsidP="00817813">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（２）視覚的な分析結果から、特徴的なグループに属する学生の学籍番号、氏名を容易に確認できること。</w:t>
      </w:r>
    </w:p>
    <w:p w14:paraId="568A0814" w14:textId="77777777" w:rsidR="000E245A" w:rsidRPr="00C92F0C" w:rsidRDefault="000E245A" w:rsidP="00817813">
      <w:pPr>
        <w:ind w:left="599" w:hangingChars="300" w:hanging="599"/>
        <w:jc w:val="left"/>
        <w:rPr>
          <w:rFonts w:asciiTheme="minorHAnsi" w:eastAsiaTheme="minorEastAsia" w:hAnsiTheme="minorHAnsi"/>
          <w:sz w:val="20"/>
          <w:szCs w:val="20"/>
        </w:rPr>
      </w:pPr>
    </w:p>
    <w:p w14:paraId="0864D125" w14:textId="77777777" w:rsidR="000E245A" w:rsidRPr="00C92F0C" w:rsidRDefault="000E245A" w:rsidP="00E20EB3">
      <w:pPr>
        <w:spacing w:beforeLines="50" w:before="151"/>
        <w:jc w:val="left"/>
        <w:rPr>
          <w:rFonts w:asciiTheme="minorHAnsi" w:eastAsiaTheme="minorEastAsia" w:hAnsiTheme="minorHAnsi"/>
          <w:b/>
          <w:bCs/>
          <w:sz w:val="20"/>
          <w:szCs w:val="20"/>
        </w:rPr>
      </w:pPr>
      <w:r w:rsidRPr="00C92F0C">
        <w:rPr>
          <w:rFonts w:asciiTheme="minorHAnsi" w:eastAsiaTheme="minorEastAsia" w:hAnsiTheme="minorHAnsi"/>
          <w:b/>
          <w:bCs/>
          <w:sz w:val="20"/>
          <w:szCs w:val="20"/>
        </w:rPr>
        <w:t>2</w:t>
      </w:r>
      <w:r w:rsidRPr="00C92F0C">
        <w:rPr>
          <w:rFonts w:asciiTheme="minorHAnsi" w:eastAsiaTheme="minorEastAsia" w:hAnsiTheme="minorHAnsi"/>
          <w:b/>
          <w:bCs/>
          <w:sz w:val="20"/>
          <w:szCs w:val="20"/>
        </w:rPr>
        <w:t>．カリキュラム分析機能</w:t>
      </w:r>
    </w:p>
    <w:p w14:paraId="1EB81ECF" w14:textId="77777777" w:rsidR="000E245A" w:rsidRPr="00C92F0C" w:rsidRDefault="000E245A" w:rsidP="00C1306C">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（１）教職員は、指定した所属別、入学年度別にカリキュラムの形成的評価の概要を確認できること。確認できる概要には、次を含むこと。</w:t>
      </w:r>
    </w:p>
    <w:p w14:paraId="18829EAD" w14:textId="77777777" w:rsidR="000E245A" w:rsidRPr="00C92F0C" w:rsidRDefault="000E245A" w:rsidP="00E20EB3">
      <w:pPr>
        <w:ind w:left="1097" w:hangingChars="550" w:hanging="1097"/>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教員が行った成績評価結果を、カリキュラムマップで設定した養成を目指す力別に、単位の重みを考慮して集計し、入学時からの伸びの平均を、推移グラフで確認できること。</w:t>
      </w:r>
    </w:p>
    <w:p w14:paraId="660E2484" w14:textId="77777777" w:rsidR="000E245A" w:rsidRPr="00C92F0C" w:rsidRDefault="000E245A" w:rsidP="00E20EB3">
      <w:pPr>
        <w:ind w:left="1097" w:hangingChars="550" w:hanging="1097"/>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カリキュラムマップで設定した養成を目指す力別に、学生の自己評価の平均を、学期別推移として確認する。この際、教員評価の推移と合わせて確認できること。また、各学期の入力率についても合わせて確認できること。</w:t>
      </w:r>
    </w:p>
    <w:p w14:paraId="479BDBB5" w14:textId="77777777" w:rsidR="000E245A" w:rsidRPr="00C92F0C" w:rsidRDefault="000E245A" w:rsidP="00363067">
      <w:pPr>
        <w:ind w:left="599" w:hangingChars="300" w:hanging="599"/>
        <w:jc w:val="left"/>
        <w:rPr>
          <w:rFonts w:asciiTheme="minorHAnsi" w:eastAsiaTheme="minorEastAsia" w:hAnsiTheme="minorHAnsi"/>
          <w:sz w:val="20"/>
          <w:szCs w:val="20"/>
        </w:rPr>
      </w:pPr>
      <w:r w:rsidRPr="00C92F0C">
        <w:rPr>
          <w:rFonts w:asciiTheme="minorHAnsi" w:eastAsiaTheme="minorEastAsia" w:hAnsiTheme="minorHAnsi"/>
          <w:sz w:val="20"/>
          <w:szCs w:val="20"/>
        </w:rPr>
        <w:t>（２）教職員は、指定した所属別、入学年度別にカリキュラムの形成的評価の詳細を確認できること。確認できる詳細には、次を含むこと。</w:t>
      </w:r>
    </w:p>
    <w:p w14:paraId="41487CFB" w14:textId="77777777" w:rsidR="000E245A" w:rsidRPr="00C92F0C" w:rsidRDefault="000E245A" w:rsidP="00363067">
      <w:pPr>
        <w:ind w:left="1097" w:hangingChars="550" w:hanging="1097"/>
        <w:jc w:val="left"/>
        <w:rPr>
          <w:rFonts w:asciiTheme="minorHAnsi" w:eastAsiaTheme="minorEastAsia" w:hAnsiTheme="minorHAnsi"/>
          <w:sz w:val="20"/>
          <w:szCs w:val="20"/>
        </w:rPr>
      </w:pPr>
      <w:r w:rsidRPr="00C92F0C">
        <w:rPr>
          <w:rFonts w:asciiTheme="minorHAnsi" w:eastAsiaTheme="minorEastAsia" w:hAnsiTheme="minorHAnsi"/>
          <w:sz w:val="20"/>
          <w:szCs w:val="20"/>
        </w:rPr>
        <w:t xml:space="preserve">　　　　</w:t>
      </w:r>
      <w:r w:rsidRPr="00C92F0C">
        <w:rPr>
          <w:rFonts w:ascii="ＭＳ 明朝" w:eastAsia="ＭＳ 明朝" w:hAnsi="ＭＳ 明朝" w:cs="ＭＳ 明朝" w:hint="eastAsia"/>
          <w:sz w:val="20"/>
          <w:szCs w:val="20"/>
        </w:rPr>
        <w:t>①</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各科目の受講者数、自己評価率、平均成績の状況をもとに、カリキュラムのどの領域で課題がありそうか、視覚的にわかり易く一覧で確認できること。</w:t>
      </w:r>
    </w:p>
    <w:p w14:paraId="17211AC6" w14:textId="3A043E29" w:rsidR="00363067" w:rsidRPr="00C92F0C" w:rsidRDefault="000E245A" w:rsidP="00F7437D">
      <w:pPr>
        <w:ind w:left="1097" w:hangingChars="550" w:hanging="1097"/>
        <w:jc w:val="left"/>
        <w:rPr>
          <w:rFonts w:asciiTheme="minorHAnsi" w:eastAsiaTheme="minorEastAsia" w:hAnsiTheme="minorHAnsi" w:hint="eastAsia"/>
          <w:sz w:val="20"/>
          <w:szCs w:val="20"/>
        </w:rPr>
      </w:pPr>
      <w:r w:rsidRPr="00C92F0C">
        <w:rPr>
          <w:rFonts w:asciiTheme="minorHAnsi" w:eastAsiaTheme="minorEastAsia" w:hAnsiTheme="minorHAnsi"/>
          <w:sz w:val="20"/>
          <w:szCs w:val="20"/>
        </w:rPr>
        <w:lastRenderedPageBreak/>
        <w:t xml:space="preserve">　　　　</w:t>
      </w:r>
      <w:r w:rsidRPr="00C92F0C">
        <w:rPr>
          <w:rFonts w:ascii="ＭＳ 明朝" w:eastAsia="ＭＳ 明朝" w:hAnsi="ＭＳ 明朝" w:cs="ＭＳ 明朝" w:hint="eastAsia"/>
          <w:sz w:val="20"/>
          <w:szCs w:val="20"/>
        </w:rPr>
        <w:t>②</w:t>
      </w:r>
      <w:r w:rsidRPr="00C92F0C">
        <w:rPr>
          <w:rFonts w:asciiTheme="minorHAnsi" w:eastAsiaTheme="minorEastAsia" w:hAnsiTheme="minorHAnsi"/>
          <w:sz w:val="20"/>
          <w:szCs w:val="20"/>
        </w:rPr>
        <w:t xml:space="preserve"> </w:t>
      </w:r>
      <w:r w:rsidRPr="00C92F0C">
        <w:rPr>
          <w:rFonts w:asciiTheme="minorHAnsi" w:eastAsiaTheme="minorEastAsia" w:hAnsiTheme="minorHAnsi"/>
          <w:sz w:val="20"/>
          <w:szCs w:val="20"/>
        </w:rPr>
        <w:t>カリキュラムマップで設定した養成を目指す力別に、カリキュラムのどの領域で課題がありそうか、視覚的にわかり易く一覧で確認できること。</w:t>
      </w:r>
      <w:bookmarkEnd w:id="1"/>
    </w:p>
    <w:sectPr w:rsidR="00363067" w:rsidRPr="00C92F0C" w:rsidSect="006D4772">
      <w:footerReference w:type="default" r:id="rId11"/>
      <w:pgSz w:w="11906" w:h="16838" w:code="9"/>
      <w:pgMar w:top="1985" w:right="1701" w:bottom="1701" w:left="1701" w:header="851" w:footer="284" w:gutter="0"/>
      <w:pgNumType w:fmt="numberInDash" w:start="1"/>
      <w:cols w:space="425"/>
      <w:docGrid w:type="linesAndChars" w:linePitch="302"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3D159" w14:textId="77777777" w:rsidR="008F1520" w:rsidRDefault="008F1520">
      <w:r>
        <w:separator/>
      </w:r>
    </w:p>
  </w:endnote>
  <w:endnote w:type="continuationSeparator" w:id="0">
    <w:p w14:paraId="722EE884" w14:textId="77777777" w:rsidR="008F1520" w:rsidRDefault="008F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EF97" w14:textId="67E5D060" w:rsidR="00D16A2C" w:rsidRDefault="00D16A2C">
    <w:pPr>
      <w:pStyle w:val="a5"/>
      <w:jc w:val="center"/>
    </w:pPr>
    <w:r>
      <w:fldChar w:fldCharType="begin"/>
    </w:r>
    <w:r>
      <w:instrText>PAGE   \* MERGEFORMAT</w:instrText>
    </w:r>
    <w:r>
      <w:fldChar w:fldCharType="separate"/>
    </w:r>
    <w:r w:rsidR="00894E22" w:rsidRPr="00894E22">
      <w:rPr>
        <w:noProof/>
        <w:lang w:val="ja-JP"/>
      </w:rPr>
      <w:t>-</w:t>
    </w:r>
    <w:r w:rsidR="00894E22">
      <w:rPr>
        <w:noProof/>
      </w:rPr>
      <w:t xml:space="preserve"> 2 -</w:t>
    </w:r>
    <w:r>
      <w:fldChar w:fldCharType="end"/>
    </w:r>
  </w:p>
  <w:p w14:paraId="604248F9" w14:textId="77777777" w:rsidR="00D16A2C" w:rsidRPr="00CB41B2" w:rsidRDefault="00D16A2C" w:rsidP="00513ED0">
    <w:pPr>
      <w:pStyle w:val="a5"/>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B815" w14:textId="77777777" w:rsidR="008F1520" w:rsidRDefault="008F1520">
      <w:r>
        <w:separator/>
      </w:r>
    </w:p>
  </w:footnote>
  <w:footnote w:type="continuationSeparator" w:id="0">
    <w:p w14:paraId="7B8750DF" w14:textId="77777777" w:rsidR="008F1520" w:rsidRDefault="008F1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94A71"/>
    <w:multiLevelType w:val="hybridMultilevel"/>
    <w:tmpl w:val="506EE718"/>
    <w:lvl w:ilvl="0" w:tplc="437EB13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2CA86EEE"/>
    <w:multiLevelType w:val="hybridMultilevel"/>
    <w:tmpl w:val="5BA40C5C"/>
    <w:lvl w:ilvl="0" w:tplc="8D48A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FF6078"/>
    <w:multiLevelType w:val="hybridMultilevel"/>
    <w:tmpl w:val="BF20C7A8"/>
    <w:lvl w:ilvl="0" w:tplc="2DB615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CC0218"/>
    <w:multiLevelType w:val="hybridMultilevel"/>
    <w:tmpl w:val="97D8BD80"/>
    <w:lvl w:ilvl="0" w:tplc="2A02ED0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01D50CF"/>
    <w:multiLevelType w:val="hybridMultilevel"/>
    <w:tmpl w:val="38A8EEDA"/>
    <w:lvl w:ilvl="0" w:tplc="FA1494C8">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E7E7422"/>
    <w:multiLevelType w:val="hybridMultilevel"/>
    <w:tmpl w:val="7F487780"/>
    <w:lvl w:ilvl="0" w:tplc="57FE3DF0">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6B"/>
    <w:rsid w:val="00017470"/>
    <w:rsid w:val="000254B3"/>
    <w:rsid w:val="000460C4"/>
    <w:rsid w:val="00046EE4"/>
    <w:rsid w:val="00054DB3"/>
    <w:rsid w:val="00057DA6"/>
    <w:rsid w:val="00083F05"/>
    <w:rsid w:val="000914F8"/>
    <w:rsid w:val="00097D12"/>
    <w:rsid w:val="00097D89"/>
    <w:rsid w:val="000A1BFE"/>
    <w:rsid w:val="000A2FE7"/>
    <w:rsid w:val="000C0818"/>
    <w:rsid w:val="000C5DC6"/>
    <w:rsid w:val="000D3F2F"/>
    <w:rsid w:val="000E245A"/>
    <w:rsid w:val="000E3CB6"/>
    <w:rsid w:val="000E3EEF"/>
    <w:rsid w:val="000E5D45"/>
    <w:rsid w:val="000E69E7"/>
    <w:rsid w:val="000F1235"/>
    <w:rsid w:val="000F54E9"/>
    <w:rsid w:val="0010075E"/>
    <w:rsid w:val="00104220"/>
    <w:rsid w:val="0011132E"/>
    <w:rsid w:val="00114067"/>
    <w:rsid w:val="0012014F"/>
    <w:rsid w:val="00122173"/>
    <w:rsid w:val="00122768"/>
    <w:rsid w:val="00123EC3"/>
    <w:rsid w:val="001310DC"/>
    <w:rsid w:val="00137BAF"/>
    <w:rsid w:val="001404A6"/>
    <w:rsid w:val="00144B91"/>
    <w:rsid w:val="0014519F"/>
    <w:rsid w:val="00150DD8"/>
    <w:rsid w:val="00156AF2"/>
    <w:rsid w:val="0016325D"/>
    <w:rsid w:val="00164827"/>
    <w:rsid w:val="00174012"/>
    <w:rsid w:val="00182D08"/>
    <w:rsid w:val="00185ADC"/>
    <w:rsid w:val="00197EFB"/>
    <w:rsid w:val="001A205E"/>
    <w:rsid w:val="001A3B8D"/>
    <w:rsid w:val="001A5EB7"/>
    <w:rsid w:val="001B6A74"/>
    <w:rsid w:val="001C17C8"/>
    <w:rsid w:val="001C4EF9"/>
    <w:rsid w:val="001E0314"/>
    <w:rsid w:val="001E478C"/>
    <w:rsid w:val="001E55FE"/>
    <w:rsid w:val="001F6715"/>
    <w:rsid w:val="002100E4"/>
    <w:rsid w:val="00215037"/>
    <w:rsid w:val="002261C5"/>
    <w:rsid w:val="00232807"/>
    <w:rsid w:val="00246484"/>
    <w:rsid w:val="00260A9B"/>
    <w:rsid w:val="00262242"/>
    <w:rsid w:val="002639FA"/>
    <w:rsid w:val="00270D9C"/>
    <w:rsid w:val="00287147"/>
    <w:rsid w:val="00287F63"/>
    <w:rsid w:val="00290D07"/>
    <w:rsid w:val="002954A3"/>
    <w:rsid w:val="002975A5"/>
    <w:rsid w:val="002A1CFF"/>
    <w:rsid w:val="002A217F"/>
    <w:rsid w:val="002B1227"/>
    <w:rsid w:val="002B4A66"/>
    <w:rsid w:val="002B6C6C"/>
    <w:rsid w:val="002C1889"/>
    <w:rsid w:val="002C2DD7"/>
    <w:rsid w:val="002C30D9"/>
    <w:rsid w:val="002C47FE"/>
    <w:rsid w:val="002C57CC"/>
    <w:rsid w:val="002C5E84"/>
    <w:rsid w:val="002D0CD6"/>
    <w:rsid w:val="002D2375"/>
    <w:rsid w:val="002D6224"/>
    <w:rsid w:val="002D680F"/>
    <w:rsid w:val="002F086A"/>
    <w:rsid w:val="002F09F5"/>
    <w:rsid w:val="002F38DD"/>
    <w:rsid w:val="002F56B1"/>
    <w:rsid w:val="002F7831"/>
    <w:rsid w:val="00303761"/>
    <w:rsid w:val="003132BA"/>
    <w:rsid w:val="00315FF0"/>
    <w:rsid w:val="00320DFA"/>
    <w:rsid w:val="003228E9"/>
    <w:rsid w:val="00325724"/>
    <w:rsid w:val="00331E9B"/>
    <w:rsid w:val="003434D4"/>
    <w:rsid w:val="00343EEA"/>
    <w:rsid w:val="00357479"/>
    <w:rsid w:val="00362447"/>
    <w:rsid w:val="00362EDD"/>
    <w:rsid w:val="00363067"/>
    <w:rsid w:val="003649C1"/>
    <w:rsid w:val="00367CC5"/>
    <w:rsid w:val="003719B9"/>
    <w:rsid w:val="00380AB1"/>
    <w:rsid w:val="003878A8"/>
    <w:rsid w:val="00390C4E"/>
    <w:rsid w:val="00392D76"/>
    <w:rsid w:val="00396DC6"/>
    <w:rsid w:val="003978CF"/>
    <w:rsid w:val="003A04E2"/>
    <w:rsid w:val="003A1B7A"/>
    <w:rsid w:val="003B56BB"/>
    <w:rsid w:val="003C11F8"/>
    <w:rsid w:val="003E7C2F"/>
    <w:rsid w:val="003F0546"/>
    <w:rsid w:val="003F0E16"/>
    <w:rsid w:val="003F336E"/>
    <w:rsid w:val="003F6995"/>
    <w:rsid w:val="00400D06"/>
    <w:rsid w:val="004065C4"/>
    <w:rsid w:val="00414397"/>
    <w:rsid w:val="00427E90"/>
    <w:rsid w:val="00440B6C"/>
    <w:rsid w:val="0044270E"/>
    <w:rsid w:val="00446B36"/>
    <w:rsid w:val="00461B67"/>
    <w:rsid w:val="00465258"/>
    <w:rsid w:val="004700E7"/>
    <w:rsid w:val="004717D5"/>
    <w:rsid w:val="00471FE3"/>
    <w:rsid w:val="00473E22"/>
    <w:rsid w:val="0047778C"/>
    <w:rsid w:val="00487D9F"/>
    <w:rsid w:val="00494FB5"/>
    <w:rsid w:val="00495729"/>
    <w:rsid w:val="00496429"/>
    <w:rsid w:val="00496F66"/>
    <w:rsid w:val="0049769B"/>
    <w:rsid w:val="00497AC0"/>
    <w:rsid w:val="004A1A7F"/>
    <w:rsid w:val="004A388A"/>
    <w:rsid w:val="004A4DC5"/>
    <w:rsid w:val="004A75B4"/>
    <w:rsid w:val="004B6601"/>
    <w:rsid w:val="004C06C0"/>
    <w:rsid w:val="004C3AA7"/>
    <w:rsid w:val="004D302F"/>
    <w:rsid w:val="004E33AC"/>
    <w:rsid w:val="004E71F8"/>
    <w:rsid w:val="004F17BA"/>
    <w:rsid w:val="004F1C4D"/>
    <w:rsid w:val="004F4FF1"/>
    <w:rsid w:val="004F719D"/>
    <w:rsid w:val="004F7753"/>
    <w:rsid w:val="00501901"/>
    <w:rsid w:val="00502EBB"/>
    <w:rsid w:val="00504139"/>
    <w:rsid w:val="00505238"/>
    <w:rsid w:val="00513ED0"/>
    <w:rsid w:val="0051422E"/>
    <w:rsid w:val="00515EB2"/>
    <w:rsid w:val="00527F04"/>
    <w:rsid w:val="00532DB7"/>
    <w:rsid w:val="0053511A"/>
    <w:rsid w:val="00535A73"/>
    <w:rsid w:val="0053675F"/>
    <w:rsid w:val="0054181A"/>
    <w:rsid w:val="00541CE8"/>
    <w:rsid w:val="00564236"/>
    <w:rsid w:val="00565286"/>
    <w:rsid w:val="00571C23"/>
    <w:rsid w:val="00575AC8"/>
    <w:rsid w:val="00583E08"/>
    <w:rsid w:val="0058715D"/>
    <w:rsid w:val="00597B61"/>
    <w:rsid w:val="005A41E1"/>
    <w:rsid w:val="005A7F21"/>
    <w:rsid w:val="005B751A"/>
    <w:rsid w:val="005B7CA0"/>
    <w:rsid w:val="005C0441"/>
    <w:rsid w:val="005C509E"/>
    <w:rsid w:val="005D026E"/>
    <w:rsid w:val="005D2A3F"/>
    <w:rsid w:val="005D4D42"/>
    <w:rsid w:val="005E26CD"/>
    <w:rsid w:val="005E5FF1"/>
    <w:rsid w:val="005E7452"/>
    <w:rsid w:val="00601C61"/>
    <w:rsid w:val="00607B49"/>
    <w:rsid w:val="006201F9"/>
    <w:rsid w:val="00620544"/>
    <w:rsid w:val="006214B6"/>
    <w:rsid w:val="00623E48"/>
    <w:rsid w:val="00624DA8"/>
    <w:rsid w:val="00625CE3"/>
    <w:rsid w:val="00644659"/>
    <w:rsid w:val="00650A53"/>
    <w:rsid w:val="0067370C"/>
    <w:rsid w:val="00673D0A"/>
    <w:rsid w:val="00677E2E"/>
    <w:rsid w:val="00681A27"/>
    <w:rsid w:val="006830D3"/>
    <w:rsid w:val="00683F5C"/>
    <w:rsid w:val="006934D4"/>
    <w:rsid w:val="00694788"/>
    <w:rsid w:val="006A2ADC"/>
    <w:rsid w:val="006A6835"/>
    <w:rsid w:val="006B26CD"/>
    <w:rsid w:val="006B394D"/>
    <w:rsid w:val="006D4772"/>
    <w:rsid w:val="006D7658"/>
    <w:rsid w:val="006E0A33"/>
    <w:rsid w:val="006E4C37"/>
    <w:rsid w:val="006F097F"/>
    <w:rsid w:val="006F1635"/>
    <w:rsid w:val="006F28F8"/>
    <w:rsid w:val="0070262C"/>
    <w:rsid w:val="007171FA"/>
    <w:rsid w:val="00724C31"/>
    <w:rsid w:val="00726224"/>
    <w:rsid w:val="007277EB"/>
    <w:rsid w:val="00730BC7"/>
    <w:rsid w:val="00732847"/>
    <w:rsid w:val="00734DF1"/>
    <w:rsid w:val="00735753"/>
    <w:rsid w:val="007370AB"/>
    <w:rsid w:val="00737571"/>
    <w:rsid w:val="00746D84"/>
    <w:rsid w:val="007527BA"/>
    <w:rsid w:val="007669CC"/>
    <w:rsid w:val="00767A78"/>
    <w:rsid w:val="00773F7D"/>
    <w:rsid w:val="007748C7"/>
    <w:rsid w:val="00785B29"/>
    <w:rsid w:val="007905E0"/>
    <w:rsid w:val="00792DE1"/>
    <w:rsid w:val="00795C60"/>
    <w:rsid w:val="007968E1"/>
    <w:rsid w:val="007A1A9C"/>
    <w:rsid w:val="007A1B6E"/>
    <w:rsid w:val="007C3F91"/>
    <w:rsid w:val="007D2DF9"/>
    <w:rsid w:val="007D384A"/>
    <w:rsid w:val="007D41BC"/>
    <w:rsid w:val="007E6E92"/>
    <w:rsid w:val="007F1D02"/>
    <w:rsid w:val="007F7183"/>
    <w:rsid w:val="008008CD"/>
    <w:rsid w:val="00805DE9"/>
    <w:rsid w:val="00806B0B"/>
    <w:rsid w:val="008070DB"/>
    <w:rsid w:val="00817813"/>
    <w:rsid w:val="0081799F"/>
    <w:rsid w:val="008266D6"/>
    <w:rsid w:val="00835A4C"/>
    <w:rsid w:val="008505BE"/>
    <w:rsid w:val="00855285"/>
    <w:rsid w:val="0085772B"/>
    <w:rsid w:val="00866374"/>
    <w:rsid w:val="00870DD5"/>
    <w:rsid w:val="0087228E"/>
    <w:rsid w:val="00882256"/>
    <w:rsid w:val="00893FA4"/>
    <w:rsid w:val="00894E22"/>
    <w:rsid w:val="008A1A1A"/>
    <w:rsid w:val="008A24EB"/>
    <w:rsid w:val="008A4731"/>
    <w:rsid w:val="008A6044"/>
    <w:rsid w:val="008A6467"/>
    <w:rsid w:val="008C1BFD"/>
    <w:rsid w:val="008C5E7E"/>
    <w:rsid w:val="008C7AEB"/>
    <w:rsid w:val="008D2942"/>
    <w:rsid w:val="008D701D"/>
    <w:rsid w:val="008E2BB2"/>
    <w:rsid w:val="008E362B"/>
    <w:rsid w:val="008F1520"/>
    <w:rsid w:val="008F1D0A"/>
    <w:rsid w:val="008F238B"/>
    <w:rsid w:val="00903149"/>
    <w:rsid w:val="009048EA"/>
    <w:rsid w:val="00915F7C"/>
    <w:rsid w:val="0092306E"/>
    <w:rsid w:val="0092753A"/>
    <w:rsid w:val="00930687"/>
    <w:rsid w:val="009311B4"/>
    <w:rsid w:val="00931461"/>
    <w:rsid w:val="00931B17"/>
    <w:rsid w:val="009348A8"/>
    <w:rsid w:val="009422EF"/>
    <w:rsid w:val="00956E8C"/>
    <w:rsid w:val="00956F57"/>
    <w:rsid w:val="00957406"/>
    <w:rsid w:val="00961942"/>
    <w:rsid w:val="00963E7E"/>
    <w:rsid w:val="009645A5"/>
    <w:rsid w:val="0096564C"/>
    <w:rsid w:val="00970015"/>
    <w:rsid w:val="00977A29"/>
    <w:rsid w:val="00980543"/>
    <w:rsid w:val="00983DB1"/>
    <w:rsid w:val="00991428"/>
    <w:rsid w:val="00991B51"/>
    <w:rsid w:val="009A07E0"/>
    <w:rsid w:val="009A4231"/>
    <w:rsid w:val="009B2D2B"/>
    <w:rsid w:val="009B3877"/>
    <w:rsid w:val="009C2266"/>
    <w:rsid w:val="009C3A0A"/>
    <w:rsid w:val="009D1E5E"/>
    <w:rsid w:val="009D3312"/>
    <w:rsid w:val="009D57D8"/>
    <w:rsid w:val="009D5D0D"/>
    <w:rsid w:val="009D7B17"/>
    <w:rsid w:val="009D7BD6"/>
    <w:rsid w:val="009E0D36"/>
    <w:rsid w:val="009F037C"/>
    <w:rsid w:val="009F0B6A"/>
    <w:rsid w:val="009F5F6C"/>
    <w:rsid w:val="00A10A92"/>
    <w:rsid w:val="00A11182"/>
    <w:rsid w:val="00A11D3A"/>
    <w:rsid w:val="00A14CCA"/>
    <w:rsid w:val="00A21802"/>
    <w:rsid w:val="00A35CD7"/>
    <w:rsid w:val="00A3750F"/>
    <w:rsid w:val="00A41174"/>
    <w:rsid w:val="00A416D6"/>
    <w:rsid w:val="00A41E96"/>
    <w:rsid w:val="00A5528E"/>
    <w:rsid w:val="00A56488"/>
    <w:rsid w:val="00A662A1"/>
    <w:rsid w:val="00A7038E"/>
    <w:rsid w:val="00A71FE4"/>
    <w:rsid w:val="00A75EBB"/>
    <w:rsid w:val="00A80436"/>
    <w:rsid w:val="00A957A6"/>
    <w:rsid w:val="00A960E6"/>
    <w:rsid w:val="00A974DD"/>
    <w:rsid w:val="00AA6D77"/>
    <w:rsid w:val="00AB3E94"/>
    <w:rsid w:val="00AB7C60"/>
    <w:rsid w:val="00AC09F4"/>
    <w:rsid w:val="00AC42ED"/>
    <w:rsid w:val="00AC66CC"/>
    <w:rsid w:val="00AD0E54"/>
    <w:rsid w:val="00AD25D6"/>
    <w:rsid w:val="00AD3F55"/>
    <w:rsid w:val="00AE30B6"/>
    <w:rsid w:val="00AE31B9"/>
    <w:rsid w:val="00AE3508"/>
    <w:rsid w:val="00AE63AA"/>
    <w:rsid w:val="00AE713A"/>
    <w:rsid w:val="00B01CD5"/>
    <w:rsid w:val="00B03462"/>
    <w:rsid w:val="00B0705C"/>
    <w:rsid w:val="00B14E08"/>
    <w:rsid w:val="00B15AF5"/>
    <w:rsid w:val="00B20215"/>
    <w:rsid w:val="00B24F87"/>
    <w:rsid w:val="00B30DB8"/>
    <w:rsid w:val="00B35F1D"/>
    <w:rsid w:val="00B377E3"/>
    <w:rsid w:val="00B4153B"/>
    <w:rsid w:val="00B51FD0"/>
    <w:rsid w:val="00B60F84"/>
    <w:rsid w:val="00B61810"/>
    <w:rsid w:val="00B62372"/>
    <w:rsid w:val="00B64CC2"/>
    <w:rsid w:val="00B6602C"/>
    <w:rsid w:val="00B663FA"/>
    <w:rsid w:val="00B761F6"/>
    <w:rsid w:val="00B80A2C"/>
    <w:rsid w:val="00B83A0C"/>
    <w:rsid w:val="00B85E51"/>
    <w:rsid w:val="00B8733E"/>
    <w:rsid w:val="00BA1F4F"/>
    <w:rsid w:val="00BA33E7"/>
    <w:rsid w:val="00BA4840"/>
    <w:rsid w:val="00BA781D"/>
    <w:rsid w:val="00BB2E85"/>
    <w:rsid w:val="00BB30B6"/>
    <w:rsid w:val="00BB6317"/>
    <w:rsid w:val="00BC6C99"/>
    <w:rsid w:val="00BD1292"/>
    <w:rsid w:val="00BD2129"/>
    <w:rsid w:val="00BD2CE7"/>
    <w:rsid w:val="00BD5522"/>
    <w:rsid w:val="00BD7A4B"/>
    <w:rsid w:val="00BF1C01"/>
    <w:rsid w:val="00BF505D"/>
    <w:rsid w:val="00C1306C"/>
    <w:rsid w:val="00C13A26"/>
    <w:rsid w:val="00C145DB"/>
    <w:rsid w:val="00C14883"/>
    <w:rsid w:val="00C15BEE"/>
    <w:rsid w:val="00C15CBE"/>
    <w:rsid w:val="00C177AB"/>
    <w:rsid w:val="00C252B1"/>
    <w:rsid w:val="00C324EE"/>
    <w:rsid w:val="00C36956"/>
    <w:rsid w:val="00C369A7"/>
    <w:rsid w:val="00C41B4F"/>
    <w:rsid w:val="00C474B6"/>
    <w:rsid w:val="00C54F4D"/>
    <w:rsid w:val="00C6646D"/>
    <w:rsid w:val="00C6658A"/>
    <w:rsid w:val="00C80D04"/>
    <w:rsid w:val="00C92F0C"/>
    <w:rsid w:val="00CA1185"/>
    <w:rsid w:val="00CA292F"/>
    <w:rsid w:val="00CB41B2"/>
    <w:rsid w:val="00CB514C"/>
    <w:rsid w:val="00CD409A"/>
    <w:rsid w:val="00CD498A"/>
    <w:rsid w:val="00CD50AC"/>
    <w:rsid w:val="00CD6D61"/>
    <w:rsid w:val="00CE33E8"/>
    <w:rsid w:val="00CE57C4"/>
    <w:rsid w:val="00CE5A90"/>
    <w:rsid w:val="00CF1150"/>
    <w:rsid w:val="00CF1DCA"/>
    <w:rsid w:val="00CF23ED"/>
    <w:rsid w:val="00CF443D"/>
    <w:rsid w:val="00D10772"/>
    <w:rsid w:val="00D14338"/>
    <w:rsid w:val="00D16A2C"/>
    <w:rsid w:val="00D21F45"/>
    <w:rsid w:val="00D34AC6"/>
    <w:rsid w:val="00D43AE0"/>
    <w:rsid w:val="00D61663"/>
    <w:rsid w:val="00D64335"/>
    <w:rsid w:val="00D667D8"/>
    <w:rsid w:val="00D67E30"/>
    <w:rsid w:val="00D744A6"/>
    <w:rsid w:val="00D77257"/>
    <w:rsid w:val="00D85605"/>
    <w:rsid w:val="00D85770"/>
    <w:rsid w:val="00D931AA"/>
    <w:rsid w:val="00D96814"/>
    <w:rsid w:val="00DA03FC"/>
    <w:rsid w:val="00DA084B"/>
    <w:rsid w:val="00DA0E71"/>
    <w:rsid w:val="00DA4186"/>
    <w:rsid w:val="00DA7EBF"/>
    <w:rsid w:val="00DB2C7B"/>
    <w:rsid w:val="00DB5E81"/>
    <w:rsid w:val="00DB6A11"/>
    <w:rsid w:val="00DB6D6B"/>
    <w:rsid w:val="00DC7453"/>
    <w:rsid w:val="00DD65F5"/>
    <w:rsid w:val="00DE2C81"/>
    <w:rsid w:val="00DE66AA"/>
    <w:rsid w:val="00DF71BC"/>
    <w:rsid w:val="00E03AC3"/>
    <w:rsid w:val="00E05410"/>
    <w:rsid w:val="00E1024C"/>
    <w:rsid w:val="00E117F2"/>
    <w:rsid w:val="00E12407"/>
    <w:rsid w:val="00E12C14"/>
    <w:rsid w:val="00E20EB3"/>
    <w:rsid w:val="00E22E2B"/>
    <w:rsid w:val="00E233A1"/>
    <w:rsid w:val="00E26212"/>
    <w:rsid w:val="00E32F17"/>
    <w:rsid w:val="00E41AB5"/>
    <w:rsid w:val="00E50288"/>
    <w:rsid w:val="00E544DD"/>
    <w:rsid w:val="00E545B4"/>
    <w:rsid w:val="00E55A6E"/>
    <w:rsid w:val="00E66D94"/>
    <w:rsid w:val="00E67E33"/>
    <w:rsid w:val="00E70A4E"/>
    <w:rsid w:val="00E816EC"/>
    <w:rsid w:val="00E82050"/>
    <w:rsid w:val="00E823A1"/>
    <w:rsid w:val="00E8240D"/>
    <w:rsid w:val="00E84CFF"/>
    <w:rsid w:val="00E879F9"/>
    <w:rsid w:val="00E91E1B"/>
    <w:rsid w:val="00EA575C"/>
    <w:rsid w:val="00EB3494"/>
    <w:rsid w:val="00EB4059"/>
    <w:rsid w:val="00EC2B0A"/>
    <w:rsid w:val="00EC318B"/>
    <w:rsid w:val="00EC5CC0"/>
    <w:rsid w:val="00ED3F98"/>
    <w:rsid w:val="00ED5898"/>
    <w:rsid w:val="00EE2556"/>
    <w:rsid w:val="00EF3747"/>
    <w:rsid w:val="00EF55C7"/>
    <w:rsid w:val="00F12631"/>
    <w:rsid w:val="00F16066"/>
    <w:rsid w:val="00F227CC"/>
    <w:rsid w:val="00F263FB"/>
    <w:rsid w:val="00F34FFC"/>
    <w:rsid w:val="00F35DC8"/>
    <w:rsid w:val="00F4653E"/>
    <w:rsid w:val="00F52638"/>
    <w:rsid w:val="00F55434"/>
    <w:rsid w:val="00F56115"/>
    <w:rsid w:val="00F56327"/>
    <w:rsid w:val="00F70A61"/>
    <w:rsid w:val="00F726B8"/>
    <w:rsid w:val="00F7437D"/>
    <w:rsid w:val="00F8168C"/>
    <w:rsid w:val="00F9025A"/>
    <w:rsid w:val="00F93F14"/>
    <w:rsid w:val="00F9767D"/>
    <w:rsid w:val="00FA3125"/>
    <w:rsid w:val="00FB4BCB"/>
    <w:rsid w:val="00FC1205"/>
    <w:rsid w:val="00FC3D31"/>
    <w:rsid w:val="00FC5667"/>
    <w:rsid w:val="00FC5EDC"/>
    <w:rsid w:val="00FD564B"/>
    <w:rsid w:val="00FD6782"/>
    <w:rsid w:val="00FE2B3D"/>
    <w:rsid w:val="00FE4318"/>
    <w:rsid w:val="00FE7736"/>
    <w:rsid w:val="00FF7F1B"/>
    <w:rsid w:val="2F9C6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1635AC7"/>
  <w15:docId w15:val="{AB8C89DD-7F77-4063-ABA5-0A4921D89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4318"/>
    <w:pPr>
      <w:widowControl w:val="0"/>
      <w:jc w:val="both"/>
    </w:pPr>
    <w:rPr>
      <w:rFonts w:ascii="ＭＳ ゴシック" w:eastAsia="ＭＳ ゴシック"/>
      <w:kern w:val="2"/>
      <w:sz w:val="21"/>
      <w:szCs w:val="21"/>
    </w:rPr>
  </w:style>
  <w:style w:type="paragraph" w:styleId="1">
    <w:name w:val="heading 1"/>
    <w:basedOn w:val="a"/>
    <w:next w:val="a"/>
    <w:link w:val="10"/>
    <w:uiPriority w:val="99"/>
    <w:qFormat/>
    <w:rsid w:val="008D701D"/>
    <w:pPr>
      <w:keepNext/>
      <w:outlineLvl w:val="0"/>
    </w:pPr>
    <w:rPr>
      <w:rFonts w:ascii="Arial" w:hAnsi="Arial"/>
      <w:sz w:val="24"/>
      <w:szCs w:val="24"/>
    </w:rPr>
  </w:style>
  <w:style w:type="paragraph" w:styleId="2">
    <w:name w:val="heading 2"/>
    <w:basedOn w:val="a"/>
    <w:next w:val="a"/>
    <w:link w:val="20"/>
    <w:uiPriority w:val="99"/>
    <w:qFormat/>
    <w:rsid w:val="008D701D"/>
    <w:pPr>
      <w:keepNext/>
      <w:outlineLvl w:val="1"/>
    </w:pPr>
    <w:rPr>
      <w:rFonts w:ascii="Arial" w:hAnsi="Arial"/>
    </w:rPr>
  </w:style>
  <w:style w:type="paragraph" w:styleId="3">
    <w:name w:val="heading 3"/>
    <w:basedOn w:val="a"/>
    <w:next w:val="a"/>
    <w:link w:val="30"/>
    <w:autoRedefine/>
    <w:uiPriority w:val="99"/>
    <w:qFormat/>
    <w:rsid w:val="007D2DF9"/>
    <w:pPr>
      <w:keepNext/>
      <w:ind w:leftChars="100" w:left="210" w:rightChars="100" w:right="210"/>
      <w:outlineLvl w:val="2"/>
    </w:pPr>
    <w:rPr>
      <w:rFonts w:ascii="Arial" w:hAnsi="Arial"/>
    </w:rPr>
  </w:style>
  <w:style w:type="paragraph" w:styleId="4">
    <w:name w:val="heading 4"/>
    <w:basedOn w:val="a"/>
    <w:next w:val="a"/>
    <w:link w:val="40"/>
    <w:uiPriority w:val="99"/>
    <w:qFormat/>
    <w:rsid w:val="00513ED0"/>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D67E30"/>
    <w:rPr>
      <w:rFonts w:ascii="Arial" w:eastAsia="ＭＳ ゴシック" w:hAnsi="Arial" w:cs="Times New Roman"/>
      <w:sz w:val="24"/>
      <w:szCs w:val="24"/>
    </w:rPr>
  </w:style>
  <w:style w:type="character" w:customStyle="1" w:styleId="20">
    <w:name w:val="見出し 2 (文字)"/>
    <w:link w:val="2"/>
    <w:uiPriority w:val="99"/>
    <w:semiHidden/>
    <w:locked/>
    <w:rsid w:val="00D67E30"/>
    <w:rPr>
      <w:rFonts w:ascii="Arial" w:eastAsia="ＭＳ ゴシック" w:hAnsi="Arial" w:cs="Times New Roman"/>
      <w:sz w:val="21"/>
      <w:szCs w:val="21"/>
    </w:rPr>
  </w:style>
  <w:style w:type="character" w:customStyle="1" w:styleId="30">
    <w:name w:val="見出し 3 (文字)"/>
    <w:link w:val="3"/>
    <w:uiPriority w:val="99"/>
    <w:semiHidden/>
    <w:locked/>
    <w:rsid w:val="00D67E30"/>
    <w:rPr>
      <w:rFonts w:ascii="Arial" w:eastAsia="ＭＳ ゴシック" w:hAnsi="Arial" w:cs="Times New Roman"/>
      <w:sz w:val="21"/>
      <w:szCs w:val="21"/>
    </w:rPr>
  </w:style>
  <w:style w:type="character" w:customStyle="1" w:styleId="40">
    <w:name w:val="見出し 4 (文字)"/>
    <w:link w:val="4"/>
    <w:uiPriority w:val="99"/>
    <w:semiHidden/>
    <w:locked/>
    <w:rsid w:val="00513ED0"/>
    <w:rPr>
      <w:rFonts w:ascii="ＭＳ ゴシック" w:eastAsia="ＭＳ ゴシック" w:cs="Times New Roman"/>
      <w:b/>
      <w:bCs/>
      <w:kern w:val="2"/>
      <w:sz w:val="21"/>
      <w:szCs w:val="21"/>
    </w:rPr>
  </w:style>
  <w:style w:type="paragraph" w:styleId="a3">
    <w:name w:val="header"/>
    <w:basedOn w:val="a"/>
    <w:link w:val="a4"/>
    <w:uiPriority w:val="99"/>
    <w:rsid w:val="00683F5C"/>
    <w:pPr>
      <w:tabs>
        <w:tab w:val="center" w:pos="4252"/>
        <w:tab w:val="right" w:pos="8504"/>
      </w:tabs>
      <w:snapToGrid w:val="0"/>
    </w:pPr>
  </w:style>
  <w:style w:type="character" w:customStyle="1" w:styleId="a4">
    <w:name w:val="ヘッダー (文字)"/>
    <w:link w:val="a3"/>
    <w:uiPriority w:val="99"/>
    <w:semiHidden/>
    <w:locked/>
    <w:rsid w:val="00D67E30"/>
    <w:rPr>
      <w:rFonts w:ascii="ＭＳ ゴシック" w:eastAsia="ＭＳ ゴシック" w:cs="Times New Roman"/>
      <w:sz w:val="21"/>
      <w:szCs w:val="21"/>
    </w:rPr>
  </w:style>
  <w:style w:type="paragraph" w:styleId="a5">
    <w:name w:val="footer"/>
    <w:basedOn w:val="a"/>
    <w:link w:val="a6"/>
    <w:uiPriority w:val="99"/>
    <w:rsid w:val="00683F5C"/>
    <w:pPr>
      <w:tabs>
        <w:tab w:val="center" w:pos="4252"/>
        <w:tab w:val="right" w:pos="8504"/>
      </w:tabs>
      <w:snapToGrid w:val="0"/>
    </w:pPr>
  </w:style>
  <w:style w:type="character" w:customStyle="1" w:styleId="a6">
    <w:name w:val="フッター (文字)"/>
    <w:link w:val="a5"/>
    <w:uiPriority w:val="99"/>
    <w:locked/>
    <w:rsid w:val="00513ED0"/>
    <w:rPr>
      <w:rFonts w:ascii="ＭＳ ゴシック" w:eastAsia="ＭＳ ゴシック" w:cs="Times New Roman"/>
      <w:kern w:val="2"/>
      <w:sz w:val="21"/>
      <w:szCs w:val="21"/>
    </w:rPr>
  </w:style>
  <w:style w:type="character" w:styleId="a7">
    <w:name w:val="page number"/>
    <w:uiPriority w:val="99"/>
    <w:rsid w:val="00683F5C"/>
    <w:rPr>
      <w:rFonts w:cs="Times New Roman"/>
    </w:rPr>
  </w:style>
  <w:style w:type="paragraph" w:styleId="11">
    <w:name w:val="toc 1"/>
    <w:basedOn w:val="a"/>
    <w:next w:val="a"/>
    <w:autoRedefine/>
    <w:uiPriority w:val="99"/>
    <w:rsid w:val="0049769B"/>
    <w:pPr>
      <w:tabs>
        <w:tab w:val="right" w:leader="dot" w:pos="9628"/>
      </w:tabs>
      <w:spacing w:line="900" w:lineRule="auto"/>
    </w:pPr>
  </w:style>
  <w:style w:type="paragraph" w:styleId="21">
    <w:name w:val="toc 2"/>
    <w:basedOn w:val="a"/>
    <w:next w:val="a"/>
    <w:autoRedefine/>
    <w:uiPriority w:val="99"/>
    <w:rsid w:val="008D701D"/>
    <w:pPr>
      <w:ind w:leftChars="100" w:left="210"/>
    </w:pPr>
  </w:style>
  <w:style w:type="paragraph" w:styleId="31">
    <w:name w:val="toc 3"/>
    <w:basedOn w:val="a"/>
    <w:next w:val="a"/>
    <w:autoRedefine/>
    <w:uiPriority w:val="99"/>
    <w:rsid w:val="007D2DF9"/>
    <w:pPr>
      <w:tabs>
        <w:tab w:val="right" w:leader="dot" w:pos="9628"/>
      </w:tabs>
      <w:spacing w:before="100" w:beforeAutospacing="1"/>
      <w:ind w:leftChars="200" w:left="420"/>
    </w:pPr>
  </w:style>
  <w:style w:type="character" w:styleId="a8">
    <w:name w:val="Hyperlink"/>
    <w:uiPriority w:val="99"/>
    <w:rsid w:val="008D701D"/>
    <w:rPr>
      <w:rFonts w:cs="Times New Roman"/>
      <w:color w:val="0000FF"/>
      <w:u w:val="single"/>
    </w:rPr>
  </w:style>
  <w:style w:type="paragraph" w:styleId="a9">
    <w:name w:val="Balloon Text"/>
    <w:basedOn w:val="a"/>
    <w:link w:val="aa"/>
    <w:uiPriority w:val="99"/>
    <w:rsid w:val="00513ED0"/>
    <w:rPr>
      <w:rFonts w:ascii="Arial" w:hAnsi="Arial"/>
      <w:sz w:val="18"/>
      <w:szCs w:val="18"/>
    </w:rPr>
  </w:style>
  <w:style w:type="character" w:customStyle="1" w:styleId="aa">
    <w:name w:val="吹き出し (文字)"/>
    <w:link w:val="a9"/>
    <w:uiPriority w:val="99"/>
    <w:locked/>
    <w:rsid w:val="00513ED0"/>
    <w:rPr>
      <w:rFonts w:ascii="Arial" w:eastAsia="ＭＳ ゴシック" w:hAnsi="Arial" w:cs="Times New Roman"/>
      <w:kern w:val="2"/>
      <w:sz w:val="18"/>
      <w:szCs w:val="18"/>
    </w:rPr>
  </w:style>
  <w:style w:type="paragraph" w:styleId="41">
    <w:name w:val="toc 4"/>
    <w:basedOn w:val="a"/>
    <w:next w:val="a"/>
    <w:autoRedefine/>
    <w:uiPriority w:val="99"/>
    <w:rsid w:val="004A388A"/>
    <w:pPr>
      <w:tabs>
        <w:tab w:val="right" w:leader="dot" w:pos="9911"/>
      </w:tabs>
    </w:pPr>
  </w:style>
  <w:style w:type="paragraph" w:styleId="5">
    <w:name w:val="toc 5"/>
    <w:basedOn w:val="a"/>
    <w:next w:val="a"/>
    <w:autoRedefine/>
    <w:uiPriority w:val="99"/>
    <w:rsid w:val="00513ED0"/>
    <w:pPr>
      <w:ind w:leftChars="400" w:left="840"/>
    </w:pPr>
    <w:rPr>
      <w:rFonts w:ascii="ＭＳ 明朝" w:eastAsia="ＭＳ 明朝"/>
      <w:szCs w:val="24"/>
    </w:rPr>
  </w:style>
  <w:style w:type="paragraph" w:styleId="ab">
    <w:name w:val="Title"/>
    <w:basedOn w:val="a"/>
    <w:link w:val="ac"/>
    <w:autoRedefine/>
    <w:uiPriority w:val="99"/>
    <w:qFormat/>
    <w:rsid w:val="004065C4"/>
    <w:pPr>
      <w:spacing w:before="120" w:after="120"/>
      <w:jc w:val="left"/>
    </w:pPr>
    <w:rPr>
      <w:rFonts w:ascii="Arial" w:hAnsi="Arial"/>
      <w:sz w:val="22"/>
      <w:szCs w:val="32"/>
    </w:rPr>
  </w:style>
  <w:style w:type="character" w:customStyle="1" w:styleId="ac">
    <w:name w:val="表題 (文字)"/>
    <w:link w:val="ab"/>
    <w:uiPriority w:val="99"/>
    <w:locked/>
    <w:rsid w:val="004065C4"/>
    <w:rPr>
      <w:rFonts w:ascii="Arial" w:eastAsia="ＭＳ ゴシック" w:hAnsi="Arial" w:cs="Times New Roman"/>
      <w:kern w:val="2"/>
      <w:sz w:val="32"/>
      <w:szCs w:val="32"/>
    </w:rPr>
  </w:style>
  <w:style w:type="paragraph" w:styleId="ad">
    <w:name w:val="Plain Text"/>
    <w:basedOn w:val="a"/>
    <w:link w:val="ae"/>
    <w:rsid w:val="00513ED0"/>
    <w:rPr>
      <w:rFonts w:ascii="ＭＳ 明朝" w:eastAsia="ＭＳ 明朝" w:hAnsi="Courier New"/>
    </w:rPr>
  </w:style>
  <w:style w:type="character" w:customStyle="1" w:styleId="ae">
    <w:name w:val="書式なし (文字)"/>
    <w:link w:val="ad"/>
    <w:locked/>
    <w:rsid w:val="00513ED0"/>
    <w:rPr>
      <w:rFonts w:ascii="ＭＳ 明朝" w:hAnsi="Courier New" w:cs="Times New Roman"/>
      <w:kern w:val="2"/>
      <w:sz w:val="21"/>
      <w:szCs w:val="21"/>
    </w:rPr>
  </w:style>
  <w:style w:type="paragraph" w:styleId="af">
    <w:name w:val="TOC Heading"/>
    <w:basedOn w:val="1"/>
    <w:next w:val="a"/>
    <w:uiPriority w:val="99"/>
    <w:qFormat/>
    <w:rsid w:val="007D2DF9"/>
    <w:pPr>
      <w:keepLines/>
      <w:widowControl/>
      <w:spacing w:before="480" w:line="276" w:lineRule="auto"/>
      <w:jc w:val="left"/>
      <w:outlineLvl w:val="9"/>
    </w:pPr>
    <w:rPr>
      <w:b/>
      <w:bCs/>
      <w:color w:val="365F91"/>
      <w:kern w:val="0"/>
      <w:sz w:val="28"/>
      <w:szCs w:val="28"/>
    </w:rPr>
  </w:style>
  <w:style w:type="paragraph" w:styleId="af0">
    <w:name w:val="List Paragraph"/>
    <w:basedOn w:val="a"/>
    <w:uiPriority w:val="99"/>
    <w:qFormat/>
    <w:rsid w:val="00CF1DCA"/>
    <w:pPr>
      <w:ind w:leftChars="400" w:left="840"/>
    </w:pPr>
  </w:style>
  <w:style w:type="paragraph" w:customStyle="1" w:styleId="Default">
    <w:name w:val="Default"/>
    <w:rsid w:val="00BF505D"/>
    <w:pPr>
      <w:widowControl w:val="0"/>
      <w:autoSpaceDE w:val="0"/>
      <w:autoSpaceDN w:val="0"/>
      <w:adjustRightInd w:val="0"/>
    </w:pPr>
    <w:rPr>
      <w:rFonts w:ascii="メイリオ" w:eastAsia="メイリオ" w:cs="メイリオ"/>
      <w:color w:val="000000"/>
      <w:sz w:val="24"/>
      <w:szCs w:val="24"/>
    </w:rPr>
  </w:style>
  <w:style w:type="character" w:styleId="af1">
    <w:name w:val="annotation reference"/>
    <w:basedOn w:val="a0"/>
    <w:uiPriority w:val="99"/>
    <w:semiHidden/>
    <w:unhideWhenUsed/>
    <w:rsid w:val="004F7753"/>
    <w:rPr>
      <w:sz w:val="18"/>
      <w:szCs w:val="18"/>
    </w:rPr>
  </w:style>
  <w:style w:type="paragraph" w:styleId="af2">
    <w:name w:val="annotation text"/>
    <w:basedOn w:val="a"/>
    <w:link w:val="af3"/>
    <w:uiPriority w:val="99"/>
    <w:semiHidden/>
    <w:unhideWhenUsed/>
    <w:rsid w:val="004F7753"/>
    <w:pPr>
      <w:jc w:val="left"/>
    </w:pPr>
  </w:style>
  <w:style w:type="character" w:customStyle="1" w:styleId="af3">
    <w:name w:val="コメント文字列 (文字)"/>
    <w:basedOn w:val="a0"/>
    <w:link w:val="af2"/>
    <w:uiPriority w:val="99"/>
    <w:semiHidden/>
    <w:rsid w:val="004F7753"/>
    <w:rPr>
      <w:rFonts w:ascii="ＭＳ ゴシック" w:eastAsia="ＭＳ ゴシック"/>
      <w:kern w:val="2"/>
      <w:sz w:val="21"/>
      <w:szCs w:val="21"/>
    </w:rPr>
  </w:style>
  <w:style w:type="paragraph" w:styleId="af4">
    <w:name w:val="annotation subject"/>
    <w:basedOn w:val="af2"/>
    <w:next w:val="af2"/>
    <w:link w:val="af5"/>
    <w:uiPriority w:val="99"/>
    <w:semiHidden/>
    <w:unhideWhenUsed/>
    <w:rsid w:val="004F7753"/>
    <w:rPr>
      <w:b/>
      <w:bCs/>
    </w:rPr>
  </w:style>
  <w:style w:type="character" w:customStyle="1" w:styleId="af5">
    <w:name w:val="コメント内容 (文字)"/>
    <w:basedOn w:val="af3"/>
    <w:link w:val="af4"/>
    <w:uiPriority w:val="99"/>
    <w:semiHidden/>
    <w:rsid w:val="004F7753"/>
    <w:rPr>
      <w:rFonts w:ascii="ＭＳ ゴシック" w:eastAsia="ＭＳ ゴシック"/>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38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FCAC98232C4C4B96A0C795CCA1D886" ma:contentTypeVersion="13" ma:contentTypeDescription="新しいドキュメントを作成します。" ma:contentTypeScope="" ma:versionID="0627cf279301563cbb7277f0d98cfbf2">
  <xsd:schema xmlns:xsd="http://www.w3.org/2001/XMLSchema" xmlns:xs="http://www.w3.org/2001/XMLSchema" xmlns:p="http://schemas.microsoft.com/office/2006/metadata/properties" xmlns:ns2="5a60417a-7755-44f0-a464-0f7b85c454aa" xmlns:ns3="88b63684-101c-4dd0-ac79-6371c4090046" targetNamespace="http://schemas.microsoft.com/office/2006/metadata/properties" ma:root="true" ma:fieldsID="cf352c8d8ce1cfdddff349f92e5a7e45" ns2:_="" ns3:_="">
    <xsd:import namespace="5a60417a-7755-44f0-a464-0f7b85c454aa"/>
    <xsd:import namespace="88b63684-101c-4dd0-ac79-6371c4090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0417a-7755-44f0-a464-0f7b85c45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b63684-101c-4dd0-ac79-6371c409004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_dlc_DocId" ma:index="21" nillable="true" ma:displayName="ドキュメント ID 値" ma:description="このアイテムに割り当てられているドキュメント ID の値です。" ma:indexed="true" ma:internalName="_dlc_DocId" ma:readOnly="true">
      <xsd:simpleType>
        <xsd:restriction base="dms:Text"/>
      </xsd:simpleType>
    </xsd:element>
    <xsd:element name="_dlc_DocIdUrl" ma:index="22"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ID を保持" ma:description="追加時に ID を保持します。"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8b63684-101c-4dd0-ac79-6371c4090046">6TJY35MTQM7M-774311901-16179</_dlc_DocId>
    <_dlc_DocIdUrl xmlns="88b63684-101c-4dd0-ac79-6371c4090046">
      <Url>https://unagano.sharepoint.com/sites/kyomu/_layouts/15/DocIdRedir.aspx?ID=6TJY35MTQM7M-774311901-16179</Url>
      <Description>6TJY35MTQM7M-774311901-16179</Description>
    </_dlc_DocIdUrl>
  </documentManagement>
</p:properties>
</file>

<file path=customXml/itemProps1.xml><?xml version="1.0" encoding="utf-8"?>
<ds:datastoreItem xmlns:ds="http://schemas.openxmlformats.org/officeDocument/2006/customXml" ds:itemID="{D167EB9E-CE5B-4F9A-9610-65A860F90F1F}">
  <ds:schemaRefs>
    <ds:schemaRef ds:uri="http://schemas.microsoft.com/sharepoint/v3/contenttype/forms"/>
  </ds:schemaRefs>
</ds:datastoreItem>
</file>

<file path=customXml/itemProps2.xml><?xml version="1.0" encoding="utf-8"?>
<ds:datastoreItem xmlns:ds="http://schemas.openxmlformats.org/officeDocument/2006/customXml" ds:itemID="{CDF7FD1A-C1D7-407D-9313-8B24AAD65BEE}">
  <ds:schemaRefs>
    <ds:schemaRef ds:uri="http://schemas.microsoft.com/sharepoint/events"/>
  </ds:schemaRefs>
</ds:datastoreItem>
</file>

<file path=customXml/itemProps3.xml><?xml version="1.0" encoding="utf-8"?>
<ds:datastoreItem xmlns:ds="http://schemas.openxmlformats.org/officeDocument/2006/customXml" ds:itemID="{D8B148D1-870B-4007-BBC7-38B3C0577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0417a-7755-44f0-a464-0f7b85c454aa"/>
    <ds:schemaRef ds:uri="88b63684-101c-4dd0-ac79-6371c4090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673498-A335-48AE-9376-869978F4B1B0}">
  <ds:schemaRefs>
    <ds:schemaRef ds:uri="5a60417a-7755-44f0-a464-0f7b85c454aa"/>
    <ds:schemaRef ds:uri="88b63684-101c-4dd0-ac79-6371c4090046"/>
    <ds:schemaRef ds:uri="http://purl.org/dc/elements/1.1/"/>
    <ds:schemaRef ds:uri="http://purl.org/dc/terms/"/>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8</Pages>
  <Words>7098</Words>
  <Characters>389</Characters>
  <Application>Microsoft Office Word</Application>
  <DocSecurity>0</DocSecurity>
  <Lines>3</Lines>
  <Paragraphs>14</Paragraphs>
  <ScaleCrop>false</ScaleCrop>
  <HeadingPairs>
    <vt:vector size="2" baseType="variant">
      <vt:variant>
        <vt:lpstr>タイトル</vt:lpstr>
      </vt:variant>
      <vt:variant>
        <vt:i4>1</vt:i4>
      </vt:variant>
    </vt:vector>
  </HeadingPairs>
  <TitlesOfParts>
    <vt:vector size="1" baseType="lpstr">
      <vt:lpstr>コンピュータリテラシー</vt:lpstr>
    </vt:vector>
  </TitlesOfParts>
  <Company>Univ. of the Ryukyus</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コンピュータリテラシー</dc:title>
  <dc:creator>Hamano Akihiko</dc:creator>
  <cp:lastModifiedBy>銭廣　健人</cp:lastModifiedBy>
  <cp:revision>68</cp:revision>
  <cp:lastPrinted>2012-10-03T02:05:00Z</cp:lastPrinted>
  <dcterms:created xsi:type="dcterms:W3CDTF">2022-04-29T13:09:00Z</dcterms:created>
  <dcterms:modified xsi:type="dcterms:W3CDTF">2022-06-19T12:08:00Z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0x01010094FCAC98232C4C4B96A0C795CCA1D886</vt:lpwstr>
  </property>
  <property fmtid="{D5CDD505-2E9C-101B-9397-08002B2CF9AE}" pid="3" name="_dlc_DocIdItemGuid">
    <vt:lpwstr>b8f67f2a-b8a9-496d-a3d2-b5b8eb5180d3</vt:lpwstr>
  </property>
</Properties>
</file>